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B4" w:rsidRPr="00FF454E" w:rsidRDefault="00E244D5" w:rsidP="007E0882">
      <w:pPr>
        <w:widowControl w:val="0"/>
        <w:tabs>
          <w:tab w:val="left" w:pos="0"/>
          <w:tab w:val="left" w:pos="540"/>
          <w:tab w:val="left" w:pos="5245"/>
        </w:tabs>
        <w:autoSpaceDE w:val="0"/>
        <w:autoSpaceDN w:val="0"/>
        <w:adjustRightInd w:val="0"/>
        <w:spacing w:line="312" w:lineRule="auto"/>
        <w:jc w:val="center"/>
        <w:rPr>
          <w:rFonts w:ascii="Times New Roman" w:hAnsi="Times New Roman"/>
          <w:b/>
          <w:szCs w:val="24"/>
          <w:lang w:val="sv-SE"/>
        </w:rPr>
      </w:pPr>
      <w:r w:rsidRPr="00FF454E">
        <w:rPr>
          <w:rFonts w:ascii="Times New Roman" w:hAnsi="Times New Roman"/>
          <w:b/>
          <w:szCs w:val="24"/>
          <w:lang w:val="sv-SE"/>
        </w:rPr>
        <w:t xml:space="preserve">THÀNH PHẦN LOÀI VÀ PHÂN BỐ CỦA RONG BIỂN </w:t>
      </w:r>
    </w:p>
    <w:p w:rsidR="00E244D5" w:rsidRPr="00FF454E" w:rsidRDefault="00E244D5" w:rsidP="007E0882">
      <w:pPr>
        <w:widowControl w:val="0"/>
        <w:tabs>
          <w:tab w:val="left" w:pos="0"/>
          <w:tab w:val="left" w:pos="540"/>
          <w:tab w:val="left" w:pos="5245"/>
        </w:tabs>
        <w:autoSpaceDE w:val="0"/>
        <w:autoSpaceDN w:val="0"/>
        <w:adjustRightInd w:val="0"/>
        <w:spacing w:line="312" w:lineRule="auto"/>
        <w:jc w:val="center"/>
        <w:rPr>
          <w:rFonts w:ascii="Times New Roman" w:hAnsi="Times New Roman"/>
          <w:b/>
          <w:szCs w:val="24"/>
          <w:lang w:val="sv-SE"/>
        </w:rPr>
      </w:pPr>
      <w:r w:rsidRPr="00FF454E">
        <w:rPr>
          <w:rFonts w:ascii="Times New Roman" w:hAnsi="Times New Roman"/>
          <w:b/>
          <w:szCs w:val="24"/>
          <w:lang w:val="sv-SE"/>
        </w:rPr>
        <w:t xml:space="preserve">ĐẦM </w:t>
      </w:r>
      <w:r w:rsidR="00E25C9A" w:rsidRPr="00FF454E">
        <w:rPr>
          <w:rFonts w:ascii="Times New Roman" w:hAnsi="Times New Roman"/>
          <w:b/>
          <w:szCs w:val="24"/>
          <w:lang w:val="sv-SE"/>
        </w:rPr>
        <w:t xml:space="preserve">THỊ </w:t>
      </w:r>
      <w:r w:rsidRPr="00FF454E">
        <w:rPr>
          <w:rFonts w:ascii="Times New Roman" w:hAnsi="Times New Roman"/>
          <w:b/>
          <w:szCs w:val="24"/>
          <w:lang w:val="sv-SE"/>
        </w:rPr>
        <w:t>NAI</w:t>
      </w:r>
      <w:r w:rsidR="00E25C9A" w:rsidRPr="00FF454E">
        <w:rPr>
          <w:rFonts w:ascii="Times New Roman" w:hAnsi="Times New Roman"/>
          <w:b/>
          <w:szCs w:val="24"/>
          <w:lang w:val="sv-SE"/>
        </w:rPr>
        <w:t>,</w:t>
      </w:r>
      <w:r w:rsidR="00444AB4" w:rsidRPr="00FF454E">
        <w:rPr>
          <w:rFonts w:ascii="Times New Roman" w:hAnsi="Times New Roman"/>
          <w:b/>
          <w:szCs w:val="24"/>
          <w:lang w:val="sv-SE"/>
        </w:rPr>
        <w:t xml:space="preserve"> </w:t>
      </w:r>
      <w:r w:rsidR="00E25C9A" w:rsidRPr="00FF454E">
        <w:rPr>
          <w:rFonts w:ascii="Times New Roman" w:hAnsi="Times New Roman"/>
          <w:b/>
          <w:szCs w:val="24"/>
          <w:lang w:val="sv-SE"/>
        </w:rPr>
        <w:t>TỈNH BÌNH ĐỊNH</w:t>
      </w:r>
    </w:p>
    <w:p w:rsidR="007E6983" w:rsidRPr="00FF454E" w:rsidRDefault="007E6983" w:rsidP="007E0882">
      <w:pPr>
        <w:widowControl w:val="0"/>
        <w:tabs>
          <w:tab w:val="left" w:pos="0"/>
          <w:tab w:val="left" w:pos="540"/>
          <w:tab w:val="left" w:pos="5245"/>
        </w:tabs>
        <w:autoSpaceDE w:val="0"/>
        <w:autoSpaceDN w:val="0"/>
        <w:adjustRightInd w:val="0"/>
        <w:spacing w:line="312" w:lineRule="auto"/>
        <w:jc w:val="center"/>
        <w:rPr>
          <w:rFonts w:ascii="Times New Roman" w:hAnsi="Times New Roman"/>
          <w:szCs w:val="24"/>
          <w:lang w:val="sv-SE"/>
        </w:rPr>
      </w:pPr>
    </w:p>
    <w:p w:rsidR="00E244D5" w:rsidRPr="00FF454E" w:rsidRDefault="00E244D5" w:rsidP="007E0882">
      <w:pPr>
        <w:widowControl w:val="0"/>
        <w:tabs>
          <w:tab w:val="left" w:pos="0"/>
          <w:tab w:val="left" w:pos="540"/>
          <w:tab w:val="left" w:pos="5245"/>
        </w:tabs>
        <w:autoSpaceDE w:val="0"/>
        <w:autoSpaceDN w:val="0"/>
        <w:adjustRightInd w:val="0"/>
        <w:spacing w:line="312" w:lineRule="auto"/>
        <w:jc w:val="center"/>
        <w:rPr>
          <w:rFonts w:ascii="Times New Roman" w:hAnsi="Times New Roman"/>
          <w:b/>
          <w:szCs w:val="24"/>
          <w:lang w:val="sv-SE"/>
        </w:rPr>
      </w:pPr>
      <w:r w:rsidRPr="00FF454E">
        <w:rPr>
          <w:rFonts w:ascii="Times New Roman" w:hAnsi="Times New Roman"/>
          <w:b/>
          <w:szCs w:val="24"/>
          <w:lang w:val="sv-SE"/>
        </w:rPr>
        <w:t>Đàm Đức Tiến</w:t>
      </w:r>
    </w:p>
    <w:p w:rsidR="00E244D5" w:rsidRPr="00FF454E" w:rsidRDefault="00E244D5" w:rsidP="007E0882">
      <w:pPr>
        <w:widowControl w:val="0"/>
        <w:tabs>
          <w:tab w:val="left" w:pos="0"/>
          <w:tab w:val="left" w:pos="540"/>
          <w:tab w:val="left" w:pos="5245"/>
        </w:tabs>
        <w:autoSpaceDE w:val="0"/>
        <w:autoSpaceDN w:val="0"/>
        <w:adjustRightInd w:val="0"/>
        <w:spacing w:line="312" w:lineRule="auto"/>
        <w:jc w:val="center"/>
        <w:rPr>
          <w:rFonts w:ascii="Times New Roman" w:hAnsi="Times New Roman"/>
          <w:i/>
          <w:szCs w:val="24"/>
          <w:lang w:val="sv-SE"/>
        </w:rPr>
      </w:pPr>
      <w:r w:rsidRPr="00FF454E">
        <w:rPr>
          <w:rFonts w:ascii="Times New Roman" w:hAnsi="Times New Roman"/>
          <w:i/>
          <w:szCs w:val="24"/>
          <w:lang w:val="sv-SE"/>
        </w:rPr>
        <w:t xml:space="preserve">Viện Tài nguyên và Môi trường </w:t>
      </w:r>
      <w:r w:rsidR="00BB3440" w:rsidRPr="00FF454E">
        <w:rPr>
          <w:rFonts w:ascii="Times New Roman" w:hAnsi="Times New Roman"/>
          <w:i/>
          <w:szCs w:val="24"/>
          <w:lang w:val="sv-SE"/>
        </w:rPr>
        <w:t>b</w:t>
      </w:r>
      <w:r w:rsidRPr="00FF454E">
        <w:rPr>
          <w:rFonts w:ascii="Times New Roman" w:hAnsi="Times New Roman"/>
          <w:i/>
          <w:szCs w:val="24"/>
          <w:lang w:val="sv-SE"/>
        </w:rPr>
        <w:t>iển</w:t>
      </w:r>
      <w:r w:rsidR="00BB3440" w:rsidRPr="00FF454E">
        <w:rPr>
          <w:rFonts w:ascii="Times New Roman" w:hAnsi="Times New Roman"/>
          <w:i/>
          <w:szCs w:val="24"/>
          <w:lang w:val="sv-SE"/>
        </w:rPr>
        <w:t xml:space="preserve">, </w:t>
      </w:r>
      <w:r w:rsidR="007C78AE" w:rsidRPr="00FF454E">
        <w:rPr>
          <w:rFonts w:ascii="Times New Roman" w:hAnsi="Times New Roman"/>
          <w:i/>
          <w:szCs w:val="24"/>
          <w:lang w:val="sv-SE"/>
        </w:rPr>
        <w:t>VAST</w:t>
      </w:r>
    </w:p>
    <w:p w:rsidR="00BB3440" w:rsidRPr="00FF454E" w:rsidRDefault="00BB3440" w:rsidP="007E0882">
      <w:pPr>
        <w:widowControl w:val="0"/>
        <w:tabs>
          <w:tab w:val="left" w:pos="0"/>
          <w:tab w:val="left" w:pos="540"/>
          <w:tab w:val="left" w:pos="5245"/>
        </w:tabs>
        <w:autoSpaceDE w:val="0"/>
        <w:autoSpaceDN w:val="0"/>
        <w:adjustRightInd w:val="0"/>
        <w:spacing w:line="312" w:lineRule="auto"/>
        <w:jc w:val="center"/>
        <w:rPr>
          <w:rFonts w:ascii="Times New Roman" w:hAnsi="Times New Roman"/>
          <w:i/>
          <w:szCs w:val="24"/>
          <w:lang w:val="sv-SE"/>
        </w:rPr>
      </w:pPr>
      <w:r w:rsidRPr="00FF454E">
        <w:rPr>
          <w:rFonts w:ascii="Times New Roman" w:hAnsi="Times New Roman"/>
          <w:i/>
          <w:szCs w:val="24"/>
          <w:lang w:val="sv-SE"/>
        </w:rPr>
        <w:t>18 Hoàng Quốc Việt, Cầu Giấy, Hà Nội, Việt Nam</w:t>
      </w:r>
    </w:p>
    <w:p w:rsidR="00E244D5" w:rsidRPr="00FF454E" w:rsidRDefault="00E244D5" w:rsidP="007E0882">
      <w:pPr>
        <w:widowControl w:val="0"/>
        <w:tabs>
          <w:tab w:val="left" w:pos="0"/>
          <w:tab w:val="left" w:pos="540"/>
          <w:tab w:val="left" w:pos="5245"/>
        </w:tabs>
        <w:autoSpaceDE w:val="0"/>
        <w:autoSpaceDN w:val="0"/>
        <w:adjustRightInd w:val="0"/>
        <w:spacing w:line="312" w:lineRule="auto"/>
        <w:jc w:val="center"/>
        <w:rPr>
          <w:rStyle w:val="Hyperlink"/>
          <w:rFonts w:ascii="Times New Roman" w:eastAsia="Times New Roman" w:hAnsi="Times New Roman"/>
          <w:i/>
          <w:color w:val="auto"/>
          <w:szCs w:val="24"/>
          <w:lang w:val="sv-SE"/>
        </w:rPr>
      </w:pPr>
      <w:r w:rsidRPr="00FF454E">
        <w:rPr>
          <w:rFonts w:ascii="Times New Roman" w:hAnsi="Times New Roman"/>
          <w:i/>
          <w:szCs w:val="24"/>
          <w:lang w:val="sv-SE"/>
        </w:rPr>
        <w:t xml:space="preserve">Email; </w:t>
      </w:r>
      <w:hyperlink r:id="rId10" w:history="1">
        <w:r w:rsidRPr="00FF454E">
          <w:rPr>
            <w:rStyle w:val="Hyperlink"/>
            <w:rFonts w:ascii="Times New Roman" w:eastAsia="Times New Roman" w:hAnsi="Times New Roman"/>
            <w:i/>
            <w:color w:val="auto"/>
            <w:szCs w:val="24"/>
            <w:lang w:val="sv-SE"/>
          </w:rPr>
          <w:t>tiendd@imer.ac.vn</w:t>
        </w:r>
      </w:hyperlink>
      <w:r w:rsidR="00BB3440" w:rsidRPr="00FF454E">
        <w:rPr>
          <w:rStyle w:val="Hyperlink"/>
          <w:rFonts w:ascii="Times New Roman" w:eastAsia="Times New Roman" w:hAnsi="Times New Roman"/>
          <w:i/>
          <w:color w:val="auto"/>
          <w:szCs w:val="24"/>
          <w:lang w:val="sv-SE"/>
        </w:rPr>
        <w:t>.Điện thoai: 84-912050860</w:t>
      </w:r>
    </w:p>
    <w:p w:rsidR="00BB3440" w:rsidRPr="00FF454E" w:rsidRDefault="00BB3440" w:rsidP="007E0882">
      <w:pPr>
        <w:widowControl w:val="0"/>
        <w:tabs>
          <w:tab w:val="left" w:pos="0"/>
          <w:tab w:val="left" w:pos="540"/>
          <w:tab w:val="left" w:pos="5245"/>
        </w:tabs>
        <w:autoSpaceDE w:val="0"/>
        <w:autoSpaceDN w:val="0"/>
        <w:adjustRightInd w:val="0"/>
        <w:spacing w:line="312" w:lineRule="auto"/>
        <w:jc w:val="center"/>
        <w:rPr>
          <w:rFonts w:ascii="Times New Roman" w:hAnsi="Times New Roman"/>
          <w:i/>
          <w:szCs w:val="24"/>
          <w:lang w:val="sv-SE"/>
        </w:rPr>
      </w:pPr>
    </w:p>
    <w:p w:rsidR="006D4833" w:rsidRPr="00FF454E" w:rsidRDefault="00113210" w:rsidP="006D4833">
      <w:pPr>
        <w:spacing w:line="312" w:lineRule="auto"/>
        <w:jc w:val="both"/>
        <w:rPr>
          <w:rFonts w:ascii="Times New Roman" w:hAnsi="Times New Roman"/>
          <w:spacing w:val="-4"/>
          <w:szCs w:val="24"/>
          <w:lang w:val="sv-SE"/>
        </w:rPr>
      </w:pPr>
      <w:r w:rsidRPr="00FF454E">
        <w:rPr>
          <w:rFonts w:ascii="Times New Roman" w:hAnsi="Times New Roman"/>
          <w:b/>
          <w:szCs w:val="24"/>
          <w:lang w:val="sv-SE"/>
        </w:rPr>
        <w:t>T</w:t>
      </w:r>
      <w:r w:rsidR="00BB3440" w:rsidRPr="00FF454E">
        <w:rPr>
          <w:rFonts w:ascii="Times New Roman" w:hAnsi="Times New Roman"/>
          <w:b/>
          <w:szCs w:val="24"/>
          <w:lang w:val="sv-SE"/>
        </w:rPr>
        <w:t xml:space="preserve">óm tắt: </w:t>
      </w:r>
      <w:r w:rsidR="006D4833" w:rsidRPr="00FF454E">
        <w:rPr>
          <w:rFonts w:ascii="Times New Roman" w:hAnsi="Times New Roman"/>
          <w:b/>
          <w:szCs w:val="24"/>
          <w:lang w:val="sv-SE"/>
        </w:rPr>
        <w:t xml:space="preserve">Tóm tắt: </w:t>
      </w:r>
      <w:r w:rsidR="006D4833" w:rsidRPr="00FF454E">
        <w:rPr>
          <w:rFonts w:ascii="Times New Roman" w:hAnsi="Times New Roman"/>
          <w:szCs w:val="24"/>
          <w:lang w:val="sv-SE"/>
        </w:rPr>
        <w:t xml:space="preserve">Kết quả nghiên cứu về rong biển đầm Thị Nai tỉnh Bình Định  của </w:t>
      </w:r>
      <w:r w:rsidR="006D4833" w:rsidRPr="00FF454E">
        <w:rPr>
          <w:rFonts w:ascii="Times New Roman" w:hAnsi="Times New Roman"/>
          <w:szCs w:val="24"/>
          <w:lang w:val="fr-FR"/>
        </w:rPr>
        <w:t xml:space="preserve">đề tài: </w:t>
      </w:r>
      <w:r w:rsidR="006D4833" w:rsidRPr="00FF454E">
        <w:rPr>
          <w:rFonts w:ascii="Times New Roman" w:hAnsi="Times New Roman"/>
          <w:iCs/>
          <w:szCs w:val="24"/>
          <w:lang w:val="sv-SE"/>
        </w:rPr>
        <w:t>“Nghiên cứu giải pháp phục hồi hệ sinh thái đầm, hồ ven biển đã bị suy thoái ở khu vực miền Trung”, Mã số KC.08.25/11-15 trong hai năm (201</w:t>
      </w:r>
      <w:r w:rsidR="00782767" w:rsidRPr="00FF454E">
        <w:rPr>
          <w:rFonts w:ascii="Times New Roman" w:hAnsi="Times New Roman"/>
          <w:iCs/>
          <w:szCs w:val="24"/>
          <w:lang w:val="sv-SE"/>
        </w:rPr>
        <w:t>3</w:t>
      </w:r>
      <w:r w:rsidR="006D4833" w:rsidRPr="00FF454E">
        <w:rPr>
          <w:rFonts w:ascii="Times New Roman" w:hAnsi="Times New Roman"/>
          <w:iCs/>
          <w:szCs w:val="24"/>
          <w:lang w:val="sv-SE"/>
        </w:rPr>
        <w:t xml:space="preserve"> và 201</w:t>
      </w:r>
      <w:r w:rsidR="00782767" w:rsidRPr="00FF454E">
        <w:rPr>
          <w:rFonts w:ascii="Times New Roman" w:hAnsi="Times New Roman"/>
          <w:iCs/>
          <w:szCs w:val="24"/>
          <w:lang w:val="sv-SE"/>
        </w:rPr>
        <w:t>4</w:t>
      </w:r>
      <w:r w:rsidR="006D4833" w:rsidRPr="00FF454E">
        <w:rPr>
          <w:rFonts w:ascii="Times New Roman" w:hAnsi="Times New Roman"/>
          <w:iCs/>
          <w:szCs w:val="24"/>
          <w:lang w:val="sv-SE"/>
        </w:rPr>
        <w:t>) tại 12 điểm khảo sát đã chỉ ra rằng, t</w:t>
      </w:r>
      <w:r w:rsidR="006D4833" w:rsidRPr="00FF454E">
        <w:rPr>
          <w:rFonts w:ascii="Times New Roman" w:hAnsi="Times New Roman"/>
          <w:szCs w:val="24"/>
          <w:lang w:val="sv-SE"/>
        </w:rPr>
        <w:t xml:space="preserve">ại đầm Thị Nại hiện có </w:t>
      </w:r>
      <w:r w:rsidR="006D4833" w:rsidRPr="00FF454E">
        <w:rPr>
          <w:rFonts w:ascii="Times New Roman" w:hAnsi="Times New Roman"/>
          <w:szCs w:val="24"/>
          <w:lang w:val="pl-PL"/>
        </w:rPr>
        <w:t>43 loài rong biển, thuộc 4 ngành là rong Lam (</w:t>
      </w:r>
      <w:r w:rsidR="006D4833" w:rsidRPr="00FF454E">
        <w:rPr>
          <w:rFonts w:ascii="Times New Roman" w:hAnsi="Times New Roman"/>
          <w:iCs/>
          <w:szCs w:val="24"/>
          <w:lang w:val="pl-PL"/>
        </w:rPr>
        <w:t>Cyanophyta</w:t>
      </w:r>
      <w:r w:rsidR="006D4833" w:rsidRPr="00FF454E">
        <w:rPr>
          <w:rFonts w:ascii="Times New Roman" w:hAnsi="Times New Roman"/>
          <w:szCs w:val="24"/>
          <w:lang w:val="pl-PL"/>
        </w:rPr>
        <w:t>), rong Đỏ (</w:t>
      </w:r>
      <w:r w:rsidR="006D4833" w:rsidRPr="00FF454E">
        <w:rPr>
          <w:rFonts w:ascii="Times New Roman" w:hAnsi="Times New Roman"/>
          <w:iCs/>
          <w:szCs w:val="24"/>
          <w:lang w:val="pl-PL"/>
        </w:rPr>
        <w:t>Rhodophyta</w:t>
      </w:r>
      <w:r w:rsidR="006D4833" w:rsidRPr="00FF454E">
        <w:rPr>
          <w:rFonts w:ascii="Times New Roman" w:hAnsi="Times New Roman"/>
          <w:szCs w:val="24"/>
          <w:lang w:val="pl-PL"/>
        </w:rPr>
        <w:t>), rong Nâu (</w:t>
      </w:r>
      <w:r w:rsidR="006D4833" w:rsidRPr="00FF454E">
        <w:rPr>
          <w:rFonts w:ascii="Times New Roman" w:hAnsi="Times New Roman"/>
          <w:iCs/>
          <w:szCs w:val="24"/>
          <w:lang w:val="pl-PL"/>
        </w:rPr>
        <w:t>Phaeophyta</w:t>
      </w:r>
      <w:r w:rsidR="006D4833" w:rsidRPr="00FF454E">
        <w:rPr>
          <w:rFonts w:ascii="Times New Roman" w:hAnsi="Times New Roman"/>
          <w:szCs w:val="24"/>
          <w:lang w:val="pl-PL"/>
        </w:rPr>
        <w:t>) và rong Lục (</w:t>
      </w:r>
      <w:r w:rsidR="006D4833" w:rsidRPr="00FF454E">
        <w:rPr>
          <w:rFonts w:ascii="Times New Roman" w:hAnsi="Times New Roman"/>
          <w:iCs/>
          <w:szCs w:val="24"/>
          <w:lang w:val="pl-PL"/>
        </w:rPr>
        <w:t>Chlorophyta</w:t>
      </w:r>
      <w:r w:rsidR="006D4833" w:rsidRPr="00FF454E">
        <w:rPr>
          <w:rFonts w:ascii="Times New Roman" w:hAnsi="Times New Roman"/>
          <w:szCs w:val="24"/>
          <w:lang w:val="pl-PL"/>
        </w:rPr>
        <w:t>). Trong số đó, rong Lam có 8 loài, chiếm 18,6% tổng số loài; rong Đỏ có 11 loài chiếm 25,6%; rong Nâu có 4 loài, 9,3% và rong Lục có 20 loài chiếm 46,5% tổng số loài. S</w:t>
      </w:r>
      <w:r w:rsidR="006D4833" w:rsidRPr="00FF454E">
        <w:rPr>
          <w:rFonts w:ascii="Times New Roman" w:hAnsi="Times New Roman"/>
          <w:szCs w:val="24"/>
        </w:rPr>
        <w:t>ố lượng loài tại các điểm nghiên cứu dao động trong khoảng 8 loài/điểm (điểm 4,13 và 18) đến 21 loài/điểm (điểm 10) và trung bình là 12,2 loài/điểm. V</w:t>
      </w:r>
      <w:r w:rsidR="006D4833" w:rsidRPr="00FF454E">
        <w:rPr>
          <w:rFonts w:ascii="Times New Roman" w:hAnsi="Times New Roman"/>
          <w:szCs w:val="24"/>
          <w:lang w:val="sv-SE"/>
        </w:rPr>
        <w:t xml:space="preserve">ề mùa khô có 40 loài và mùa mưa có 30 loài (có 30 loài xuất hiện cả trong mùa mưa và mùa khô, chiếm </w:t>
      </w:r>
      <w:r w:rsidR="006D4833" w:rsidRPr="00FF454E">
        <w:rPr>
          <w:rFonts w:ascii="Times New Roman" w:hAnsi="Times New Roman"/>
          <w:szCs w:val="24"/>
        </w:rPr>
        <w:t>69, 8%</w:t>
      </w:r>
      <w:r w:rsidR="006D4833" w:rsidRPr="00FF454E">
        <w:rPr>
          <w:rFonts w:ascii="Times New Roman" w:hAnsi="Times New Roman"/>
          <w:szCs w:val="24"/>
          <w:lang w:val="sv-SE"/>
        </w:rPr>
        <w:t xml:space="preserve">). Hệ số tương đồng tại các điểm nghiên cứu dao động từ 0,10 (giữa điểm 11 và 17) đến 0,66 (giữa điểm 14 và 17) và trung bình là 0,28. Trong số 43 loài, có 39 lượt loài phân bố trên vùng triều và 35 lượt loài ở vùng dưới triều (có 31 loài phân bố ở cả vùng triều và dưới triều.  Khu hệ rong biển </w:t>
      </w:r>
      <w:r w:rsidR="006D4833" w:rsidRPr="00FF454E">
        <w:rPr>
          <w:rFonts w:ascii="Times New Roman" w:hAnsi="Times New Roman"/>
          <w:spacing w:val="-4"/>
          <w:szCs w:val="24"/>
          <w:lang w:val="sv-SE"/>
        </w:rPr>
        <w:t>đầm Thị Nại mang tính nhiệt đới.</w:t>
      </w:r>
    </w:p>
    <w:p w:rsidR="00113210" w:rsidRPr="00FF454E" w:rsidRDefault="00113210" w:rsidP="006D4833">
      <w:pPr>
        <w:spacing w:line="312" w:lineRule="auto"/>
        <w:jc w:val="both"/>
        <w:rPr>
          <w:rFonts w:ascii="Times New Roman" w:hAnsi="Times New Roman"/>
          <w:szCs w:val="24"/>
          <w:lang w:val="sv-SE"/>
        </w:rPr>
      </w:pPr>
      <w:r w:rsidRPr="00FF454E">
        <w:rPr>
          <w:rFonts w:ascii="Times New Roman" w:hAnsi="Times New Roman"/>
          <w:b/>
          <w:i/>
          <w:szCs w:val="24"/>
          <w:lang w:val="sv-SE"/>
        </w:rPr>
        <w:t>Từ khóa:</w:t>
      </w:r>
      <w:r w:rsidRPr="00FF454E">
        <w:rPr>
          <w:rFonts w:ascii="Times New Roman" w:hAnsi="Times New Roman"/>
          <w:szCs w:val="24"/>
          <w:lang w:val="sv-SE"/>
        </w:rPr>
        <w:t xml:space="preserve">  </w:t>
      </w:r>
      <w:r w:rsidR="00444AB4" w:rsidRPr="00FF454E">
        <w:rPr>
          <w:rFonts w:ascii="Times New Roman" w:hAnsi="Times New Roman"/>
          <w:szCs w:val="24"/>
          <w:lang w:val="sv-SE"/>
        </w:rPr>
        <w:t xml:space="preserve">Thị </w:t>
      </w:r>
      <w:r w:rsidRPr="00FF454E">
        <w:rPr>
          <w:rFonts w:ascii="Times New Roman" w:hAnsi="Times New Roman"/>
          <w:szCs w:val="24"/>
          <w:lang w:val="sv-SE"/>
        </w:rPr>
        <w:t>Nại, loài, phân bố, thành phần, rong biển</w:t>
      </w:r>
    </w:p>
    <w:p w:rsidR="001551DC" w:rsidRPr="00FF454E" w:rsidRDefault="001551DC" w:rsidP="007E0882">
      <w:pPr>
        <w:tabs>
          <w:tab w:val="left" w:pos="567"/>
        </w:tabs>
        <w:spacing w:line="312" w:lineRule="auto"/>
        <w:ind w:right="49"/>
        <w:jc w:val="both"/>
        <w:rPr>
          <w:rFonts w:ascii="Times New Roman" w:hAnsi="Times New Roman"/>
          <w:spacing w:val="-8"/>
          <w:szCs w:val="24"/>
          <w:lang w:val="sv-SE"/>
        </w:rPr>
      </w:pPr>
    </w:p>
    <w:p w:rsidR="00E244D5" w:rsidRPr="00FF454E" w:rsidRDefault="007E0882" w:rsidP="007E0882">
      <w:pPr>
        <w:widowControl w:val="0"/>
        <w:tabs>
          <w:tab w:val="left" w:pos="0"/>
        </w:tabs>
        <w:autoSpaceDE w:val="0"/>
        <w:autoSpaceDN w:val="0"/>
        <w:adjustRightInd w:val="0"/>
        <w:spacing w:line="312" w:lineRule="auto"/>
        <w:jc w:val="both"/>
        <w:rPr>
          <w:rFonts w:ascii="Times New Roman" w:hAnsi="Times New Roman"/>
          <w:b/>
          <w:szCs w:val="24"/>
          <w:lang w:val="sv-SE"/>
        </w:rPr>
      </w:pPr>
      <w:r w:rsidRPr="00FF454E">
        <w:rPr>
          <w:rFonts w:ascii="Times New Roman" w:hAnsi="Times New Roman"/>
          <w:b/>
          <w:szCs w:val="24"/>
          <w:lang w:val="sv-SE"/>
        </w:rPr>
        <w:t xml:space="preserve">I. </w:t>
      </w:r>
      <w:r w:rsidR="00E244D5" w:rsidRPr="00FF454E">
        <w:rPr>
          <w:rFonts w:ascii="Times New Roman" w:hAnsi="Times New Roman"/>
          <w:b/>
          <w:szCs w:val="24"/>
          <w:lang w:val="sv-SE"/>
        </w:rPr>
        <w:t>M</w:t>
      </w:r>
      <w:r w:rsidR="001551DC" w:rsidRPr="00FF454E">
        <w:rPr>
          <w:rFonts w:ascii="Times New Roman" w:hAnsi="Times New Roman"/>
          <w:b/>
          <w:szCs w:val="24"/>
          <w:lang w:val="sv-SE"/>
        </w:rPr>
        <w:t>Ở ĐẦU</w:t>
      </w:r>
    </w:p>
    <w:p w:rsidR="00817D90" w:rsidRPr="00FF454E" w:rsidRDefault="00817D90" w:rsidP="007E0882">
      <w:pPr>
        <w:widowControl w:val="0"/>
        <w:tabs>
          <w:tab w:val="left" w:pos="0"/>
          <w:tab w:val="left" w:pos="540"/>
          <w:tab w:val="left" w:pos="5245"/>
        </w:tabs>
        <w:autoSpaceDE w:val="0"/>
        <w:autoSpaceDN w:val="0"/>
        <w:adjustRightInd w:val="0"/>
        <w:spacing w:line="312" w:lineRule="auto"/>
        <w:jc w:val="both"/>
        <w:rPr>
          <w:rFonts w:ascii="Times New Roman" w:hAnsi="Times New Roman"/>
          <w:szCs w:val="24"/>
          <w:lang w:val="sv-SE"/>
        </w:rPr>
      </w:pPr>
      <w:r w:rsidRPr="00FF454E">
        <w:rPr>
          <w:rFonts w:ascii="Times New Roman" w:hAnsi="Times New Roman"/>
          <w:szCs w:val="24"/>
          <w:lang w:val="sv-SE"/>
        </w:rPr>
        <w:tab/>
        <w:t>Rong b</w:t>
      </w:r>
      <w:r w:rsidR="00B70254" w:rsidRPr="00FF454E">
        <w:rPr>
          <w:rFonts w:ascii="Times New Roman" w:hAnsi="Times New Roman"/>
          <w:szCs w:val="24"/>
          <w:lang w:val="sv-SE"/>
        </w:rPr>
        <w:t>iể</w:t>
      </w:r>
      <w:r w:rsidRPr="00FF454E">
        <w:rPr>
          <w:rFonts w:ascii="Times New Roman" w:hAnsi="Times New Roman"/>
          <w:szCs w:val="24"/>
          <w:lang w:val="sv-SE"/>
        </w:rPr>
        <w:t xml:space="preserve">n là một nhóm thực vật bậc thấp sống ở biển, đây là một hợp phần quan trọng cùa </w:t>
      </w:r>
      <w:r w:rsidR="00A61C6C" w:rsidRPr="00FF454E">
        <w:rPr>
          <w:rFonts w:ascii="Times New Roman" w:hAnsi="Times New Roman"/>
          <w:szCs w:val="24"/>
          <w:lang w:val="sv-SE"/>
        </w:rPr>
        <w:t>t</w:t>
      </w:r>
      <w:r w:rsidR="00B70254" w:rsidRPr="00FF454E">
        <w:rPr>
          <w:rFonts w:ascii="Times New Roman" w:hAnsi="Times New Roman"/>
          <w:szCs w:val="24"/>
          <w:lang w:val="sv-SE"/>
        </w:rPr>
        <w:t>à</w:t>
      </w:r>
      <w:r w:rsidRPr="00FF454E">
        <w:rPr>
          <w:rFonts w:ascii="Times New Roman" w:hAnsi="Times New Roman"/>
          <w:szCs w:val="24"/>
          <w:lang w:val="sv-SE"/>
        </w:rPr>
        <w:t>i nguyên biển. Rong biển chẳng những là một nguồn tài nguy</w:t>
      </w:r>
      <w:r w:rsidR="0051017B" w:rsidRPr="00FF454E">
        <w:rPr>
          <w:rFonts w:ascii="Times New Roman" w:hAnsi="Times New Roman"/>
          <w:szCs w:val="24"/>
          <w:lang w:val="sv-SE"/>
        </w:rPr>
        <w:t>ê</w:t>
      </w:r>
      <w:r w:rsidRPr="00FF454E">
        <w:rPr>
          <w:rFonts w:ascii="Times New Roman" w:hAnsi="Times New Roman"/>
          <w:szCs w:val="24"/>
          <w:lang w:val="sv-SE"/>
        </w:rPr>
        <w:t xml:space="preserve">n quan trọng, có giá trị kinh tế </w:t>
      </w:r>
      <w:r w:rsidR="00A61C6C" w:rsidRPr="00FF454E">
        <w:rPr>
          <w:rFonts w:ascii="Times New Roman" w:hAnsi="Times New Roman"/>
          <w:szCs w:val="24"/>
          <w:lang w:val="sv-SE"/>
        </w:rPr>
        <w:t>mà</w:t>
      </w:r>
      <w:r w:rsidR="0051017B" w:rsidRPr="00FF454E">
        <w:rPr>
          <w:rFonts w:ascii="Times New Roman" w:hAnsi="Times New Roman"/>
          <w:szCs w:val="24"/>
          <w:lang w:val="sv-SE"/>
        </w:rPr>
        <w:t xml:space="preserve"> </w:t>
      </w:r>
      <w:r w:rsidRPr="00FF454E">
        <w:rPr>
          <w:rFonts w:ascii="Times New Roman" w:hAnsi="Times New Roman"/>
          <w:szCs w:val="24"/>
          <w:lang w:val="sv-SE"/>
        </w:rPr>
        <w:t>từ lâu đã được con người sử dụng trong các lĩnh vực của cuộc sổng mà còn là một đối tương có ý nghĩa rất lớn trong nghiên cửu lý luận.</w:t>
      </w:r>
    </w:p>
    <w:p w:rsidR="00B4161C" w:rsidRPr="00FF454E" w:rsidRDefault="00924352" w:rsidP="007E0882">
      <w:pPr>
        <w:widowControl w:val="0"/>
        <w:spacing w:line="312" w:lineRule="auto"/>
        <w:ind w:firstLine="720"/>
        <w:jc w:val="both"/>
        <w:rPr>
          <w:rFonts w:ascii="Times New Roman" w:hAnsi="Times New Roman"/>
          <w:szCs w:val="24"/>
          <w:lang w:val="fr-FR"/>
        </w:rPr>
      </w:pPr>
      <w:r w:rsidRPr="00FF454E">
        <w:rPr>
          <w:rFonts w:ascii="Times New Roman" w:hAnsi="Times New Roman"/>
          <w:szCs w:val="24"/>
          <w:lang w:val="fr-FR"/>
        </w:rPr>
        <w:t xml:space="preserve">Đầm </w:t>
      </w:r>
      <w:r w:rsidR="00B13C07" w:rsidRPr="00FF454E">
        <w:rPr>
          <w:rFonts w:ascii="Times New Roman" w:hAnsi="Times New Roman"/>
          <w:szCs w:val="24"/>
          <w:lang w:val="fr-FR"/>
        </w:rPr>
        <w:t xml:space="preserve">Thị </w:t>
      </w:r>
      <w:r w:rsidRPr="00FF454E">
        <w:rPr>
          <w:rFonts w:ascii="Times New Roman" w:hAnsi="Times New Roman"/>
          <w:szCs w:val="24"/>
          <w:lang w:val="fr-FR"/>
        </w:rPr>
        <w:t xml:space="preserve">Nại </w:t>
      </w:r>
      <w:r w:rsidR="00B13C07" w:rsidRPr="00FF454E">
        <w:rPr>
          <w:rFonts w:ascii="Times New Roman" w:hAnsi="Times New Roman"/>
          <w:szCs w:val="24"/>
          <w:lang w:val="fr-FR"/>
        </w:rPr>
        <w:t xml:space="preserve">là một trong những đầm lớn ở ven biển miền Trung, </w:t>
      </w:r>
      <w:r w:rsidR="00B70254" w:rsidRPr="00FF454E">
        <w:rPr>
          <w:rFonts w:ascii="Times New Roman" w:hAnsi="Times New Roman"/>
          <w:szCs w:val="24"/>
          <w:lang w:val="fr-FR"/>
        </w:rPr>
        <w:t xml:space="preserve">nằm </w:t>
      </w:r>
      <w:r w:rsidR="00B13C07" w:rsidRPr="00FF454E">
        <w:rPr>
          <w:rFonts w:ascii="Times New Roman" w:hAnsi="Times New Roman"/>
          <w:szCs w:val="24"/>
          <w:lang w:val="fr-FR"/>
        </w:rPr>
        <w:t>trong khoảng tọa độ 13</w:t>
      </w:r>
      <w:r w:rsidR="00B13C07" w:rsidRPr="00FF454E">
        <w:rPr>
          <w:rFonts w:ascii="Times New Roman" w:hAnsi="Times New Roman"/>
          <w:szCs w:val="24"/>
          <w:vertAlign w:val="superscript"/>
          <w:lang w:val="fr-FR"/>
        </w:rPr>
        <w:t>O</w:t>
      </w:r>
      <w:r w:rsidR="00B13C07" w:rsidRPr="00FF454E">
        <w:rPr>
          <w:rFonts w:ascii="Times New Roman" w:hAnsi="Times New Roman"/>
          <w:szCs w:val="24"/>
          <w:lang w:val="fr-FR"/>
        </w:rPr>
        <w:t>05’ – 14</w:t>
      </w:r>
      <w:r w:rsidR="00B13C07" w:rsidRPr="00FF454E">
        <w:rPr>
          <w:rFonts w:ascii="Times New Roman" w:hAnsi="Times New Roman"/>
          <w:szCs w:val="24"/>
          <w:vertAlign w:val="superscript"/>
          <w:lang w:val="fr-FR"/>
        </w:rPr>
        <w:t>O</w:t>
      </w:r>
      <w:r w:rsidR="00B13C07" w:rsidRPr="00FF454E">
        <w:rPr>
          <w:rFonts w:ascii="Times New Roman" w:hAnsi="Times New Roman"/>
          <w:szCs w:val="24"/>
          <w:lang w:val="fr-FR"/>
        </w:rPr>
        <w:t>05</w:t>
      </w:r>
      <w:r w:rsidR="00A411BB" w:rsidRPr="00FF454E">
        <w:rPr>
          <w:rFonts w:ascii="Times New Roman" w:hAnsi="Times New Roman"/>
          <w:szCs w:val="24"/>
          <w:lang w:val="fr-FR"/>
        </w:rPr>
        <w:t>’</w:t>
      </w:r>
      <w:r w:rsidR="00B13C07" w:rsidRPr="00FF454E">
        <w:rPr>
          <w:rFonts w:ascii="Times New Roman" w:hAnsi="Times New Roman"/>
          <w:szCs w:val="24"/>
          <w:lang w:val="fr-FR"/>
        </w:rPr>
        <w:t xml:space="preserve"> N và 109</w:t>
      </w:r>
      <w:r w:rsidR="00B13C07" w:rsidRPr="00FF454E">
        <w:rPr>
          <w:rFonts w:ascii="Times New Roman" w:hAnsi="Times New Roman"/>
          <w:szCs w:val="24"/>
          <w:vertAlign w:val="superscript"/>
          <w:lang w:val="fr-FR"/>
        </w:rPr>
        <w:t>O</w:t>
      </w:r>
      <w:r w:rsidR="00B13C07" w:rsidRPr="00FF454E">
        <w:rPr>
          <w:rFonts w:ascii="Times New Roman" w:hAnsi="Times New Roman"/>
          <w:szCs w:val="24"/>
          <w:lang w:val="fr-FR"/>
        </w:rPr>
        <w:t>15’- 109</w:t>
      </w:r>
      <w:r w:rsidR="00B13C07" w:rsidRPr="00FF454E">
        <w:rPr>
          <w:rFonts w:ascii="Times New Roman" w:hAnsi="Times New Roman"/>
          <w:szCs w:val="24"/>
          <w:vertAlign w:val="superscript"/>
          <w:lang w:val="fr-FR"/>
        </w:rPr>
        <w:t>O</w:t>
      </w:r>
      <w:r w:rsidR="00B13C07" w:rsidRPr="00FF454E">
        <w:rPr>
          <w:rFonts w:ascii="Times New Roman" w:hAnsi="Times New Roman"/>
          <w:szCs w:val="24"/>
          <w:lang w:val="fr-FR"/>
        </w:rPr>
        <w:t>30’ E, diện tích khoảng 5000 ha (l</w:t>
      </w:r>
      <w:r w:rsidR="00A411BB" w:rsidRPr="00FF454E">
        <w:rPr>
          <w:rFonts w:ascii="Times New Roman" w:hAnsi="Times New Roman"/>
          <w:szCs w:val="24"/>
          <w:lang w:val="fr-FR"/>
        </w:rPr>
        <w:t>ú</w:t>
      </w:r>
      <w:r w:rsidR="00B13C07" w:rsidRPr="00FF454E">
        <w:rPr>
          <w:rFonts w:ascii="Times New Roman" w:hAnsi="Times New Roman"/>
          <w:szCs w:val="24"/>
          <w:lang w:val="fr-FR"/>
        </w:rPr>
        <w:t>c triều dâng) và 3200 (lúc triều r</w:t>
      </w:r>
      <w:r w:rsidR="00A411BB" w:rsidRPr="00FF454E">
        <w:rPr>
          <w:rFonts w:ascii="Times New Roman" w:hAnsi="Times New Roman"/>
          <w:szCs w:val="24"/>
          <w:lang w:val="fr-FR"/>
        </w:rPr>
        <w:t>ú</w:t>
      </w:r>
      <w:r w:rsidR="00B13C07" w:rsidRPr="00FF454E">
        <w:rPr>
          <w:rFonts w:ascii="Times New Roman" w:hAnsi="Times New Roman"/>
          <w:szCs w:val="24"/>
          <w:lang w:val="fr-FR"/>
        </w:rPr>
        <w:t xml:space="preserve">t). Đầm thông với vịnh Quy Nhơn bằng cửa hẹp (500-700 m) và nhận nguồn nước ngọt </w:t>
      </w:r>
      <w:r w:rsidR="00B4161C" w:rsidRPr="00FF454E">
        <w:rPr>
          <w:rFonts w:ascii="Times New Roman" w:hAnsi="Times New Roman"/>
          <w:szCs w:val="24"/>
          <w:lang w:val="fr-FR"/>
        </w:rPr>
        <w:t xml:space="preserve"> từ các sông : Côn, Tân An, Hà Thanh, Cầu Gỗ…. Đầm chạy dại theo hưởng Tây Bắc – Đông Nam. Phía Đông và Bắc của đầm được ngăn cách với biển bằng dãy Phương Mai nên mùa Đông hạn chế được gió mùa Đông Bắc,  phía Nam giáp thành phố Quy Nhơn, phía Tây giáp các xã : Ph</w:t>
      </w:r>
      <w:r w:rsidR="00A411BB" w:rsidRPr="00FF454E">
        <w:rPr>
          <w:rFonts w:ascii="Times New Roman" w:hAnsi="Times New Roman"/>
          <w:szCs w:val="24"/>
          <w:lang w:val="fr-FR"/>
        </w:rPr>
        <w:t>ước</w:t>
      </w:r>
      <w:r w:rsidR="00B4161C" w:rsidRPr="00FF454E">
        <w:rPr>
          <w:rFonts w:ascii="Times New Roman" w:hAnsi="Times New Roman"/>
          <w:szCs w:val="24"/>
          <w:lang w:val="fr-FR"/>
        </w:rPr>
        <w:t xml:space="preserve"> Thắng, Phước Hòa, Phước sơn thuộc huyện Phước Văn. Lưu vực của đầm là đồi núi, làng mạc.</w:t>
      </w:r>
    </w:p>
    <w:p w:rsidR="00B63F14" w:rsidRPr="00FF454E" w:rsidRDefault="00B4161C" w:rsidP="007E0882">
      <w:pPr>
        <w:widowControl w:val="0"/>
        <w:spacing w:line="312" w:lineRule="auto"/>
        <w:ind w:firstLine="720"/>
        <w:jc w:val="both"/>
        <w:rPr>
          <w:rFonts w:ascii="Times New Roman" w:hAnsi="Times New Roman"/>
          <w:szCs w:val="24"/>
          <w:lang w:val="fr-FR"/>
        </w:rPr>
      </w:pPr>
      <w:r w:rsidRPr="00FF454E">
        <w:rPr>
          <w:rFonts w:ascii="Times New Roman" w:hAnsi="Times New Roman"/>
          <w:szCs w:val="24"/>
          <w:lang w:val="fr-FR"/>
        </w:rPr>
        <w:t>Đầm Thị Nại chịu ảnh hưởng chính của nước biển với chế độ bán nhật triều không đều, biên độ 0,5 – 2,4 m. Nề</w:t>
      </w:r>
      <w:r w:rsidR="00585B60" w:rsidRPr="00FF454E">
        <w:rPr>
          <w:rFonts w:ascii="Times New Roman" w:hAnsi="Times New Roman"/>
          <w:szCs w:val="24"/>
          <w:lang w:val="fr-FR"/>
        </w:rPr>
        <w:t>n</w:t>
      </w:r>
      <w:r w:rsidRPr="00FF454E">
        <w:rPr>
          <w:rFonts w:ascii="Times New Roman" w:hAnsi="Times New Roman"/>
          <w:szCs w:val="24"/>
          <w:lang w:val="fr-FR"/>
        </w:rPr>
        <w:t xml:space="preserve"> đáy đầm Thị Nại rất đa dạng</w:t>
      </w:r>
      <w:r w:rsidR="00B63F14" w:rsidRPr="00FF454E">
        <w:rPr>
          <w:rFonts w:ascii="Times New Roman" w:hAnsi="Times New Roman"/>
          <w:szCs w:val="24"/>
          <w:lang w:val="fr-FR"/>
        </w:rPr>
        <w:t xml:space="preserve"> nhưng chủ yếu là bùn cát và cát bùn</w:t>
      </w:r>
      <w:r w:rsidRPr="00FF454E">
        <w:rPr>
          <w:rFonts w:ascii="Times New Roman" w:hAnsi="Times New Roman"/>
          <w:szCs w:val="24"/>
          <w:lang w:val="fr-FR"/>
        </w:rPr>
        <w:t xml:space="preserve">, phụ thuộc rất nhiều vào chế độ thủy triều. Vùng cao triều có diện tích khoảng 225 ha khi </w:t>
      </w:r>
      <w:r w:rsidRPr="00FF454E">
        <w:rPr>
          <w:rFonts w:ascii="Times New Roman" w:hAnsi="Times New Roman"/>
          <w:szCs w:val="24"/>
          <w:lang w:val="fr-FR"/>
        </w:rPr>
        <w:lastRenderedPageBreak/>
        <w:t>mực triều ở 0,8 m – 1m, vùng trung triều có diện tích khoảng 1275 ha</w:t>
      </w:r>
      <w:r w:rsidR="00B70254" w:rsidRPr="00FF454E">
        <w:rPr>
          <w:rFonts w:ascii="Times New Roman" w:hAnsi="Times New Roman"/>
          <w:szCs w:val="24"/>
          <w:lang w:val="fr-FR"/>
        </w:rPr>
        <w:t xml:space="preserve">. Ở </w:t>
      </w:r>
      <w:r w:rsidR="00B63F14" w:rsidRPr="00FF454E">
        <w:rPr>
          <w:rFonts w:ascii="Times New Roman" w:hAnsi="Times New Roman"/>
          <w:szCs w:val="24"/>
          <w:lang w:val="fr-FR"/>
        </w:rPr>
        <w:t xml:space="preserve">mực triều 1,0 – 1,8 m và vùng </w:t>
      </w:r>
      <w:r w:rsidRPr="00FF454E">
        <w:rPr>
          <w:rFonts w:ascii="Times New Roman" w:hAnsi="Times New Roman"/>
          <w:szCs w:val="24"/>
          <w:lang w:val="fr-FR"/>
        </w:rPr>
        <w:t xml:space="preserve">dưới triều có diện tích khoảng </w:t>
      </w:r>
      <w:r w:rsidR="00B63F14" w:rsidRPr="00FF454E">
        <w:rPr>
          <w:rFonts w:ascii="Times New Roman" w:hAnsi="Times New Roman"/>
          <w:szCs w:val="24"/>
          <w:lang w:val="fr-FR"/>
        </w:rPr>
        <w:t xml:space="preserve">300 ha. Độ sâu trung bình khoảng 1,5 m (sâu nhất 14m, khi </w:t>
      </w:r>
      <w:r w:rsidR="00A411BB" w:rsidRPr="00FF454E">
        <w:rPr>
          <w:rFonts w:ascii="Times New Roman" w:hAnsi="Times New Roman"/>
          <w:szCs w:val="24"/>
          <w:lang w:val="fr-FR"/>
        </w:rPr>
        <w:t>triều rút</w:t>
      </w:r>
      <w:r w:rsidR="00B63F14" w:rsidRPr="00FF454E">
        <w:rPr>
          <w:rFonts w:ascii="Times New Roman" w:hAnsi="Times New Roman"/>
          <w:szCs w:val="24"/>
          <w:lang w:val="fr-FR"/>
        </w:rPr>
        <w:t xml:space="preserve">). </w:t>
      </w:r>
      <w:r w:rsidR="006C7BBE" w:rsidRPr="00FF454E">
        <w:rPr>
          <w:rFonts w:ascii="Times New Roman" w:hAnsi="Times New Roman"/>
          <w:szCs w:val="24"/>
          <w:lang w:val="fr-FR"/>
        </w:rPr>
        <w:t>[1]</w:t>
      </w:r>
    </w:p>
    <w:p w:rsidR="00A205AD" w:rsidRPr="00FF454E" w:rsidRDefault="00A205AD" w:rsidP="007E0882">
      <w:pPr>
        <w:tabs>
          <w:tab w:val="left" w:pos="567"/>
        </w:tabs>
        <w:spacing w:line="312" w:lineRule="auto"/>
        <w:ind w:right="49"/>
        <w:jc w:val="both"/>
        <w:rPr>
          <w:rFonts w:ascii="Times New Roman" w:hAnsi="Times New Roman"/>
          <w:spacing w:val="-8"/>
          <w:szCs w:val="24"/>
          <w:lang w:val="fr-FR"/>
        </w:rPr>
      </w:pPr>
      <w:r w:rsidRPr="00FF454E">
        <w:rPr>
          <w:rFonts w:ascii="Times New Roman" w:hAnsi="Times New Roman"/>
          <w:szCs w:val="24"/>
          <w:lang w:val="fr-FR"/>
        </w:rPr>
        <w:tab/>
        <w:t xml:space="preserve">Bài báo giới thiệu về thành phần loài và phân bố của rong biển đầm </w:t>
      </w:r>
      <w:r w:rsidR="00B63F14" w:rsidRPr="00FF454E">
        <w:rPr>
          <w:rFonts w:ascii="Times New Roman" w:hAnsi="Times New Roman"/>
          <w:szCs w:val="24"/>
          <w:lang w:val="fr-FR"/>
        </w:rPr>
        <w:t xml:space="preserve">Thị </w:t>
      </w:r>
      <w:r w:rsidRPr="00FF454E">
        <w:rPr>
          <w:rFonts w:ascii="Times New Roman" w:hAnsi="Times New Roman"/>
          <w:szCs w:val="24"/>
          <w:lang w:val="fr-FR"/>
        </w:rPr>
        <w:t xml:space="preserve">Nai thuộc tỉnh </w:t>
      </w:r>
      <w:r w:rsidR="00B63F14" w:rsidRPr="00FF454E">
        <w:rPr>
          <w:rFonts w:ascii="Times New Roman" w:hAnsi="Times New Roman"/>
          <w:szCs w:val="24"/>
          <w:lang w:val="fr-FR"/>
        </w:rPr>
        <w:t>Bình Định</w:t>
      </w:r>
      <w:r w:rsidRPr="00FF454E">
        <w:rPr>
          <w:rFonts w:ascii="Times New Roman" w:hAnsi="Times New Roman"/>
          <w:szCs w:val="24"/>
          <w:lang w:val="fr-FR"/>
        </w:rPr>
        <w:t xml:space="preserve">, là một trong những nôi dung nghiên cứu của đề tài: </w:t>
      </w:r>
      <w:r w:rsidRPr="00FF454E">
        <w:rPr>
          <w:rFonts w:ascii="Times New Roman" w:hAnsi="Times New Roman"/>
          <w:iCs/>
          <w:szCs w:val="24"/>
          <w:lang w:val="fr-FR"/>
        </w:rPr>
        <w:t>“Nghiên cứu giải pháp phục hồi hệ sinh thái đầm, hồ ven biển đã bị suy thoái ở khu vực miền Trung”, Mã số KC.08.25/11-15</w:t>
      </w:r>
    </w:p>
    <w:p w:rsidR="00E244D5" w:rsidRPr="00FF454E" w:rsidRDefault="007E0882" w:rsidP="007E0882">
      <w:pPr>
        <w:pStyle w:val="Heading1"/>
        <w:spacing w:before="0" w:after="0" w:line="312" w:lineRule="auto"/>
        <w:jc w:val="both"/>
        <w:rPr>
          <w:rFonts w:ascii="Times New Roman" w:hAnsi="Times New Roman"/>
          <w:sz w:val="24"/>
          <w:szCs w:val="24"/>
          <w:lang w:val="fr-FR"/>
        </w:rPr>
      </w:pPr>
      <w:bookmarkStart w:id="0" w:name="_Toc410153466"/>
      <w:bookmarkStart w:id="1" w:name="_Toc410153582"/>
      <w:bookmarkStart w:id="2" w:name="_Toc410155448"/>
      <w:bookmarkStart w:id="3" w:name="_Toc410155518"/>
      <w:bookmarkStart w:id="4" w:name="_Toc410204129"/>
      <w:bookmarkStart w:id="5" w:name="_Toc419722536"/>
      <w:bookmarkStart w:id="6" w:name="_Toc419723525"/>
      <w:bookmarkStart w:id="7" w:name="_Toc419723587"/>
      <w:bookmarkStart w:id="8" w:name="_Toc420130961"/>
      <w:bookmarkStart w:id="9" w:name="_Toc420131602"/>
      <w:bookmarkStart w:id="10" w:name="_Toc420412653"/>
      <w:bookmarkStart w:id="11" w:name="_Toc420413169"/>
      <w:bookmarkStart w:id="12" w:name="_Toc420414018"/>
      <w:bookmarkStart w:id="13" w:name="_Toc420414760"/>
      <w:r w:rsidRPr="00FF454E">
        <w:rPr>
          <w:rFonts w:ascii="Times New Roman" w:hAnsi="Times New Roman"/>
          <w:sz w:val="24"/>
          <w:szCs w:val="24"/>
          <w:lang w:val="fr-FR"/>
        </w:rPr>
        <w:t xml:space="preserve">II. </w:t>
      </w:r>
      <w:r w:rsidR="00E244D5" w:rsidRPr="00FF454E">
        <w:rPr>
          <w:rFonts w:ascii="Times New Roman" w:hAnsi="Times New Roman"/>
          <w:sz w:val="24"/>
          <w:szCs w:val="24"/>
          <w:lang w:val="fr-FR"/>
        </w:rPr>
        <w:t>T</w:t>
      </w:r>
      <w:r w:rsidR="0008448E" w:rsidRPr="00FF454E">
        <w:rPr>
          <w:rFonts w:ascii="Times New Roman" w:hAnsi="Times New Roman"/>
          <w:sz w:val="24"/>
          <w:szCs w:val="24"/>
          <w:lang w:val="fr-FR"/>
        </w:rPr>
        <w:t>ÀI LIỆU VÀ PHƯƠNG PHÁP NGHIÊN CỨU</w:t>
      </w:r>
    </w:p>
    <w:p w:rsidR="00C97E9D" w:rsidRPr="00FF454E" w:rsidRDefault="007E0882" w:rsidP="007E0882">
      <w:pPr>
        <w:pStyle w:val="Heading3"/>
        <w:spacing w:before="0" w:after="0" w:line="312" w:lineRule="auto"/>
        <w:rPr>
          <w:rFonts w:ascii="Times New Roman" w:hAnsi="Times New Roman"/>
          <w:sz w:val="24"/>
          <w:szCs w:val="24"/>
          <w:lang w:val="fr-FR"/>
        </w:rPr>
      </w:pPr>
      <w:bookmarkStart w:id="14" w:name="_Toc410153468"/>
      <w:bookmarkStart w:id="15" w:name="_Toc410153584"/>
      <w:bookmarkStart w:id="16" w:name="_Toc410155450"/>
      <w:bookmarkStart w:id="17" w:name="_Toc410155520"/>
      <w:bookmarkStart w:id="18" w:name="_Toc410204131"/>
      <w:bookmarkStart w:id="19" w:name="_Toc419722538"/>
      <w:bookmarkStart w:id="20" w:name="_Toc419723527"/>
      <w:bookmarkStart w:id="21" w:name="_Toc419723589"/>
      <w:bookmarkStart w:id="22" w:name="_Toc420412655"/>
      <w:bookmarkEnd w:id="0"/>
      <w:bookmarkEnd w:id="1"/>
      <w:bookmarkEnd w:id="2"/>
      <w:bookmarkEnd w:id="3"/>
      <w:bookmarkEnd w:id="4"/>
      <w:bookmarkEnd w:id="5"/>
      <w:bookmarkEnd w:id="6"/>
      <w:bookmarkEnd w:id="7"/>
      <w:bookmarkEnd w:id="8"/>
      <w:bookmarkEnd w:id="9"/>
      <w:bookmarkEnd w:id="10"/>
      <w:bookmarkEnd w:id="11"/>
      <w:bookmarkEnd w:id="12"/>
      <w:bookmarkEnd w:id="13"/>
      <w:r w:rsidRPr="00FF454E">
        <w:rPr>
          <w:rFonts w:ascii="Times New Roman" w:hAnsi="Times New Roman"/>
          <w:sz w:val="24"/>
          <w:szCs w:val="24"/>
          <w:lang w:val="fr-FR"/>
        </w:rPr>
        <w:t xml:space="preserve">2.1. </w:t>
      </w:r>
      <w:r w:rsidR="00FF4032" w:rsidRPr="00FF454E">
        <w:rPr>
          <w:rFonts w:ascii="Times New Roman" w:hAnsi="Times New Roman"/>
          <w:sz w:val="24"/>
          <w:szCs w:val="24"/>
          <w:lang w:val="fr-FR"/>
        </w:rPr>
        <w:t>Tài liệu</w:t>
      </w:r>
      <w:bookmarkEnd w:id="14"/>
      <w:bookmarkEnd w:id="15"/>
      <w:bookmarkEnd w:id="16"/>
      <w:bookmarkEnd w:id="17"/>
      <w:bookmarkEnd w:id="18"/>
      <w:bookmarkEnd w:id="19"/>
      <w:bookmarkEnd w:id="20"/>
      <w:bookmarkEnd w:id="21"/>
      <w:bookmarkEnd w:id="22"/>
    </w:p>
    <w:p w:rsidR="003B1298" w:rsidRPr="00FF454E" w:rsidRDefault="00A205AD" w:rsidP="007E0882">
      <w:pPr>
        <w:tabs>
          <w:tab w:val="left" w:pos="567"/>
        </w:tabs>
        <w:spacing w:line="312" w:lineRule="auto"/>
        <w:ind w:right="49"/>
        <w:jc w:val="both"/>
        <w:rPr>
          <w:rFonts w:ascii="Times New Roman" w:hAnsi="Times New Roman"/>
          <w:szCs w:val="24"/>
          <w:lang w:val="fr-FR"/>
        </w:rPr>
      </w:pPr>
      <w:r w:rsidRPr="00FF454E">
        <w:rPr>
          <w:rFonts w:ascii="Times New Roman" w:hAnsi="Times New Roman"/>
          <w:spacing w:val="-8"/>
          <w:szCs w:val="24"/>
          <w:lang w:val="pt-BR"/>
        </w:rPr>
        <w:tab/>
      </w:r>
      <w:r w:rsidR="006C7BBE" w:rsidRPr="00FF454E">
        <w:rPr>
          <w:rFonts w:ascii="Times New Roman" w:hAnsi="Times New Roman"/>
          <w:spacing w:val="-8"/>
          <w:szCs w:val="24"/>
          <w:lang w:val="pt-BR"/>
        </w:rPr>
        <w:t xml:space="preserve">Tài liệu sử dụng trong bài báo là kết quả thu được qua </w:t>
      </w:r>
      <w:r w:rsidR="0051017B" w:rsidRPr="00FF454E">
        <w:rPr>
          <w:rFonts w:ascii="Times New Roman" w:hAnsi="Times New Roman"/>
          <w:spacing w:val="-8"/>
          <w:szCs w:val="24"/>
          <w:lang w:val="pt-BR"/>
        </w:rPr>
        <w:t>2</w:t>
      </w:r>
      <w:r w:rsidR="007C78AE" w:rsidRPr="00FF454E">
        <w:rPr>
          <w:rFonts w:ascii="Times New Roman" w:hAnsi="Times New Roman"/>
          <w:spacing w:val="-8"/>
          <w:szCs w:val="24"/>
          <w:lang w:val="pt-BR"/>
        </w:rPr>
        <w:t xml:space="preserve"> chuyến khảo sát vào mùa mưa </w:t>
      </w:r>
      <w:r w:rsidR="00BA46F6" w:rsidRPr="00FF454E">
        <w:rPr>
          <w:rFonts w:ascii="Times New Roman" w:hAnsi="Times New Roman"/>
          <w:spacing w:val="-8"/>
          <w:szCs w:val="24"/>
          <w:lang w:val="pt-BR"/>
        </w:rPr>
        <w:t>(tháng 10. 20</w:t>
      </w:r>
      <w:r w:rsidR="00C51BAC" w:rsidRPr="00FF454E">
        <w:rPr>
          <w:rFonts w:ascii="Times New Roman" w:hAnsi="Times New Roman"/>
          <w:spacing w:val="-8"/>
          <w:szCs w:val="24"/>
          <w:lang w:val="pt-BR"/>
        </w:rPr>
        <w:t>1</w:t>
      </w:r>
      <w:r w:rsidR="00BA46F6" w:rsidRPr="00FF454E">
        <w:rPr>
          <w:rFonts w:ascii="Times New Roman" w:hAnsi="Times New Roman"/>
          <w:spacing w:val="-8"/>
          <w:szCs w:val="24"/>
          <w:lang w:val="pt-BR"/>
        </w:rPr>
        <w:t xml:space="preserve">3) </w:t>
      </w:r>
      <w:r w:rsidR="007C78AE" w:rsidRPr="00FF454E">
        <w:rPr>
          <w:rFonts w:ascii="Times New Roman" w:hAnsi="Times New Roman"/>
          <w:spacing w:val="-8"/>
          <w:szCs w:val="24"/>
          <w:lang w:val="pt-BR"/>
        </w:rPr>
        <w:t>và mùa khô (</w:t>
      </w:r>
      <w:r w:rsidR="00BA46F6" w:rsidRPr="00FF454E">
        <w:rPr>
          <w:rFonts w:ascii="Times New Roman" w:hAnsi="Times New Roman"/>
          <w:spacing w:val="-8"/>
          <w:szCs w:val="24"/>
          <w:lang w:val="pt-BR"/>
        </w:rPr>
        <w:t>tháng 5</w:t>
      </w:r>
      <w:r w:rsidR="00C51BAC" w:rsidRPr="00FF454E">
        <w:rPr>
          <w:rFonts w:ascii="Times New Roman" w:hAnsi="Times New Roman"/>
          <w:spacing w:val="-8"/>
          <w:szCs w:val="24"/>
          <w:lang w:val="pt-BR"/>
        </w:rPr>
        <w:t xml:space="preserve">. </w:t>
      </w:r>
      <w:r w:rsidR="007C78AE" w:rsidRPr="00FF454E">
        <w:rPr>
          <w:rFonts w:ascii="Times New Roman" w:hAnsi="Times New Roman"/>
          <w:spacing w:val="-8"/>
          <w:szCs w:val="24"/>
          <w:lang w:val="pt-BR"/>
        </w:rPr>
        <w:t>201</w:t>
      </w:r>
      <w:r w:rsidR="003F6D26" w:rsidRPr="00FF454E">
        <w:rPr>
          <w:rFonts w:ascii="Times New Roman" w:hAnsi="Times New Roman"/>
          <w:spacing w:val="-8"/>
          <w:szCs w:val="24"/>
          <w:lang w:val="pt-BR"/>
        </w:rPr>
        <w:t>4</w:t>
      </w:r>
      <w:r w:rsidR="007C78AE" w:rsidRPr="00FF454E">
        <w:rPr>
          <w:rFonts w:ascii="Times New Roman" w:hAnsi="Times New Roman"/>
          <w:spacing w:val="-8"/>
          <w:szCs w:val="24"/>
          <w:lang w:val="pt-BR"/>
        </w:rPr>
        <w:t>) của đề tài</w:t>
      </w:r>
      <w:r w:rsidRPr="00FF454E">
        <w:rPr>
          <w:rFonts w:ascii="Times New Roman" w:hAnsi="Times New Roman"/>
          <w:spacing w:val="-8"/>
          <w:szCs w:val="24"/>
          <w:lang w:val="pt-BR"/>
        </w:rPr>
        <w:t xml:space="preserve"> </w:t>
      </w:r>
      <w:r w:rsidR="007C78AE" w:rsidRPr="00FF454E">
        <w:rPr>
          <w:rFonts w:ascii="Times New Roman" w:hAnsi="Times New Roman"/>
          <w:iCs/>
          <w:szCs w:val="24"/>
          <w:lang w:val="fr-FR"/>
        </w:rPr>
        <w:t>“Nghiên cứu giải pháp phục hồi hệ sinh thái đầm, hồ ven biển đã bị suy thoái ở khu vực miền Trung”, Mã số KC.08.25/11-15</w:t>
      </w:r>
      <w:r w:rsidRPr="00FF454E">
        <w:rPr>
          <w:rFonts w:ascii="Times New Roman" w:hAnsi="Times New Roman"/>
          <w:iCs/>
          <w:szCs w:val="24"/>
          <w:lang w:val="fr-FR"/>
        </w:rPr>
        <w:t xml:space="preserve">, tại </w:t>
      </w:r>
      <w:r w:rsidR="00974CC9" w:rsidRPr="00FF454E">
        <w:rPr>
          <w:rFonts w:ascii="Times New Roman" w:hAnsi="Times New Roman"/>
          <w:szCs w:val="24"/>
          <w:lang w:val="fr-FR"/>
        </w:rPr>
        <w:t>1</w:t>
      </w:r>
      <w:r w:rsidR="00A411BB" w:rsidRPr="00FF454E">
        <w:rPr>
          <w:rFonts w:ascii="Times New Roman" w:hAnsi="Times New Roman"/>
          <w:szCs w:val="24"/>
          <w:lang w:val="fr-FR"/>
        </w:rPr>
        <w:t>0</w:t>
      </w:r>
      <w:r w:rsidR="00D771E3" w:rsidRPr="00FF454E">
        <w:rPr>
          <w:rFonts w:ascii="Times New Roman" w:hAnsi="Times New Roman"/>
          <w:szCs w:val="24"/>
          <w:lang w:val="fr-FR"/>
        </w:rPr>
        <w:t xml:space="preserve"> điểm</w:t>
      </w:r>
      <w:r w:rsidR="00D62B9C" w:rsidRPr="00FF454E">
        <w:rPr>
          <w:rFonts w:ascii="Times New Roman" w:hAnsi="Times New Roman"/>
          <w:szCs w:val="24"/>
          <w:lang w:val="fr-FR"/>
        </w:rPr>
        <w:t xml:space="preserve"> (</w:t>
      </w:r>
      <w:r w:rsidRPr="00FF454E">
        <w:rPr>
          <w:rFonts w:ascii="Times New Roman" w:hAnsi="Times New Roman"/>
          <w:szCs w:val="24"/>
          <w:lang w:val="fr-FR"/>
        </w:rPr>
        <w:t xml:space="preserve">số thứ tự </w:t>
      </w:r>
      <w:r w:rsidR="00A411BB" w:rsidRPr="00FF454E">
        <w:rPr>
          <w:rFonts w:ascii="Times New Roman" w:hAnsi="Times New Roman"/>
          <w:szCs w:val="24"/>
          <w:lang w:val="fr-FR"/>
        </w:rPr>
        <w:t>3</w:t>
      </w:r>
      <w:r w:rsidR="00D62B9C" w:rsidRPr="00FF454E">
        <w:rPr>
          <w:rFonts w:ascii="Times New Roman" w:hAnsi="Times New Roman"/>
          <w:szCs w:val="24"/>
          <w:lang w:val="fr-FR"/>
        </w:rPr>
        <w:t xml:space="preserve">, </w:t>
      </w:r>
      <w:r w:rsidR="00A411BB" w:rsidRPr="00FF454E">
        <w:rPr>
          <w:rFonts w:ascii="Times New Roman" w:hAnsi="Times New Roman"/>
          <w:szCs w:val="24"/>
          <w:lang w:val="fr-FR"/>
        </w:rPr>
        <w:t>4</w:t>
      </w:r>
      <w:r w:rsidR="00D62B9C" w:rsidRPr="00FF454E">
        <w:rPr>
          <w:rFonts w:ascii="Times New Roman" w:hAnsi="Times New Roman"/>
          <w:szCs w:val="24"/>
          <w:lang w:val="fr-FR"/>
        </w:rPr>
        <w:t xml:space="preserve">, </w:t>
      </w:r>
      <w:r w:rsidR="00A411BB" w:rsidRPr="00FF454E">
        <w:rPr>
          <w:rFonts w:ascii="Times New Roman" w:hAnsi="Times New Roman"/>
          <w:szCs w:val="24"/>
          <w:lang w:val="fr-FR"/>
        </w:rPr>
        <w:t>5</w:t>
      </w:r>
      <w:r w:rsidR="00D62B9C" w:rsidRPr="00FF454E">
        <w:rPr>
          <w:rFonts w:ascii="Times New Roman" w:hAnsi="Times New Roman"/>
          <w:szCs w:val="24"/>
          <w:lang w:val="fr-FR"/>
        </w:rPr>
        <w:t xml:space="preserve">, </w:t>
      </w:r>
      <w:r w:rsidR="00A411BB" w:rsidRPr="00FF454E">
        <w:rPr>
          <w:rFonts w:ascii="Times New Roman" w:hAnsi="Times New Roman"/>
          <w:szCs w:val="24"/>
          <w:lang w:val="fr-FR"/>
        </w:rPr>
        <w:t>6, 7</w:t>
      </w:r>
      <w:r w:rsidR="00D62B9C" w:rsidRPr="00FF454E">
        <w:rPr>
          <w:rFonts w:ascii="Times New Roman" w:hAnsi="Times New Roman"/>
          <w:szCs w:val="24"/>
          <w:lang w:val="fr-FR"/>
        </w:rPr>
        <w:t xml:space="preserve">, </w:t>
      </w:r>
      <w:r w:rsidR="00A411BB" w:rsidRPr="00FF454E">
        <w:rPr>
          <w:rFonts w:ascii="Times New Roman" w:hAnsi="Times New Roman"/>
          <w:szCs w:val="24"/>
          <w:lang w:val="fr-FR"/>
        </w:rPr>
        <w:t xml:space="preserve">10, </w:t>
      </w:r>
      <w:r w:rsidR="00D62B9C" w:rsidRPr="00FF454E">
        <w:rPr>
          <w:rFonts w:ascii="Times New Roman" w:hAnsi="Times New Roman"/>
          <w:szCs w:val="24"/>
          <w:lang w:val="fr-FR"/>
        </w:rPr>
        <w:t>11, 13</w:t>
      </w:r>
      <w:r w:rsidR="00A411BB" w:rsidRPr="00FF454E">
        <w:rPr>
          <w:rFonts w:ascii="Times New Roman" w:hAnsi="Times New Roman"/>
          <w:szCs w:val="24"/>
          <w:lang w:val="fr-FR"/>
        </w:rPr>
        <w:t>, 17 và 18</w:t>
      </w:r>
      <w:r w:rsidR="00D62B9C" w:rsidRPr="00FF454E">
        <w:rPr>
          <w:rFonts w:ascii="Times New Roman" w:hAnsi="Times New Roman"/>
          <w:szCs w:val="24"/>
          <w:lang w:val="fr-FR"/>
        </w:rPr>
        <w:t>)</w:t>
      </w:r>
      <w:r w:rsidRPr="00FF454E">
        <w:rPr>
          <w:rFonts w:ascii="Times New Roman" w:hAnsi="Times New Roman"/>
          <w:szCs w:val="24"/>
          <w:lang w:val="fr-FR"/>
        </w:rPr>
        <w:t>.</w:t>
      </w:r>
      <w:r w:rsidR="007C78AE" w:rsidRPr="00FF454E">
        <w:rPr>
          <w:rFonts w:ascii="Times New Roman" w:hAnsi="Times New Roman"/>
          <w:szCs w:val="24"/>
          <w:lang w:val="fr-FR"/>
        </w:rPr>
        <w:t xml:space="preserve"> (hình 1)</w:t>
      </w:r>
    </w:p>
    <w:p w:rsidR="005B26C2" w:rsidRPr="00FF454E" w:rsidRDefault="007E0882" w:rsidP="007E0882">
      <w:pPr>
        <w:tabs>
          <w:tab w:val="num" w:pos="780"/>
        </w:tabs>
        <w:spacing w:line="312" w:lineRule="auto"/>
        <w:jc w:val="both"/>
        <w:rPr>
          <w:rFonts w:ascii="Times New Roman" w:hAnsi="Times New Roman"/>
          <w:b/>
          <w:bCs/>
          <w:iCs/>
          <w:szCs w:val="24"/>
          <w:lang w:val="fr-FR"/>
        </w:rPr>
      </w:pPr>
      <w:r w:rsidRPr="00FF454E">
        <w:rPr>
          <w:rFonts w:ascii="Times New Roman" w:hAnsi="Times New Roman"/>
          <w:b/>
          <w:bCs/>
          <w:iCs/>
          <w:szCs w:val="24"/>
          <w:lang w:val="fr-FR"/>
        </w:rPr>
        <w:t xml:space="preserve">2.2. </w:t>
      </w:r>
      <w:r w:rsidR="005B26C2" w:rsidRPr="00FF454E">
        <w:rPr>
          <w:rFonts w:ascii="Times New Roman" w:hAnsi="Times New Roman"/>
          <w:b/>
          <w:bCs/>
          <w:iCs/>
          <w:szCs w:val="24"/>
          <w:lang w:val="fr-FR"/>
        </w:rPr>
        <w:t>Phương pháp điều tra ngoài thực địa</w:t>
      </w:r>
    </w:p>
    <w:p w:rsidR="005B26C2" w:rsidRPr="00FF454E" w:rsidRDefault="005B26C2" w:rsidP="007E0882">
      <w:pPr>
        <w:spacing w:line="312" w:lineRule="auto"/>
        <w:ind w:firstLine="504"/>
        <w:jc w:val="both"/>
        <w:rPr>
          <w:rFonts w:ascii="Times New Roman" w:hAnsi="Times New Roman"/>
          <w:szCs w:val="24"/>
          <w:lang w:val="fr-FR"/>
        </w:rPr>
      </w:pPr>
      <w:r w:rsidRPr="00FF454E">
        <w:rPr>
          <w:rFonts w:ascii="Times New Roman" w:hAnsi="Times New Roman"/>
          <w:szCs w:val="24"/>
          <w:lang w:val="fr-FR"/>
        </w:rPr>
        <w:t xml:space="preserve">Việc khảo sát thu mẫu rong biển trên vùng triều dựa vào Quy phạm tạm thời điều tra tổng hợp biển (phần </w:t>
      </w:r>
      <w:r w:rsidR="003F6D26" w:rsidRPr="00FF454E">
        <w:rPr>
          <w:rFonts w:ascii="Times New Roman" w:hAnsi="Times New Roman"/>
          <w:szCs w:val="24"/>
          <w:lang w:val="fr-FR"/>
        </w:rPr>
        <w:t>r</w:t>
      </w:r>
      <w:r w:rsidRPr="00FF454E">
        <w:rPr>
          <w:rFonts w:ascii="Times New Roman" w:hAnsi="Times New Roman"/>
          <w:szCs w:val="24"/>
          <w:lang w:val="fr-FR"/>
        </w:rPr>
        <w:t>ong biển) của uỷ ban Khoa học và Kỹ thuật Nhà nước ban hành năm 1981[</w:t>
      </w:r>
      <w:r w:rsidR="006C7BBE" w:rsidRPr="00FF454E">
        <w:rPr>
          <w:rFonts w:ascii="Times New Roman" w:hAnsi="Times New Roman"/>
          <w:szCs w:val="24"/>
          <w:lang w:val="fr-FR"/>
        </w:rPr>
        <w:t>2</w:t>
      </w:r>
      <w:r w:rsidRPr="00FF454E">
        <w:rPr>
          <w:rFonts w:ascii="Times New Roman" w:hAnsi="Times New Roman"/>
          <w:szCs w:val="24"/>
          <w:lang w:val="fr-FR"/>
        </w:rPr>
        <w:t>]. Khảo sát vùng dưới triều dựa vào tài liệu hướng dẫn của English, Wilkinson &amp; Baker [</w:t>
      </w:r>
      <w:r w:rsidR="006C7BBE" w:rsidRPr="00FF454E">
        <w:rPr>
          <w:rFonts w:ascii="Times New Roman" w:hAnsi="Times New Roman"/>
          <w:szCs w:val="24"/>
          <w:lang w:val="fr-FR"/>
        </w:rPr>
        <w:t>3</w:t>
      </w:r>
      <w:r w:rsidRPr="00FF454E">
        <w:rPr>
          <w:rFonts w:ascii="Times New Roman" w:hAnsi="Times New Roman"/>
          <w:szCs w:val="24"/>
          <w:lang w:val="fr-FR"/>
        </w:rPr>
        <w:t>] bằng thiết bị lặn SCUBA, máy chụp ảnh dưới n</w:t>
      </w:r>
      <w:r w:rsidRPr="00FF454E">
        <w:rPr>
          <w:rFonts w:ascii="Times New Roman" w:hAnsi="Times New Roman"/>
          <w:szCs w:val="24"/>
          <w:lang w:val="fr-FR"/>
        </w:rPr>
        <w:softHyphen/>
        <w:t>ước hiệu OLYMPUS kỹ thuật số (sản xuất tại Nhật Bản).</w:t>
      </w:r>
      <w:r w:rsidR="007E0882" w:rsidRPr="00FF454E">
        <w:rPr>
          <w:rFonts w:ascii="Times New Roman" w:hAnsi="Times New Roman"/>
          <w:szCs w:val="24"/>
          <w:lang w:val="fr-FR"/>
        </w:rPr>
        <w:t xml:space="preserve"> </w:t>
      </w:r>
    </w:p>
    <w:p w:rsidR="005B26C2" w:rsidRPr="00FF454E" w:rsidRDefault="005B26C2" w:rsidP="007E0882">
      <w:pPr>
        <w:spacing w:line="312" w:lineRule="auto"/>
        <w:ind w:firstLine="504"/>
        <w:jc w:val="both"/>
        <w:rPr>
          <w:rFonts w:ascii="Times New Roman" w:hAnsi="Times New Roman"/>
          <w:szCs w:val="24"/>
          <w:lang w:val="fr-FR"/>
        </w:rPr>
      </w:pPr>
      <w:r w:rsidRPr="00FF454E">
        <w:rPr>
          <w:rFonts w:ascii="Times New Roman" w:hAnsi="Times New Roman"/>
          <w:szCs w:val="24"/>
          <w:lang w:val="fr-FR"/>
        </w:rPr>
        <w:t>Mẫu rong t</w:t>
      </w:r>
      <w:r w:rsidRPr="00FF454E">
        <w:rPr>
          <w:rFonts w:ascii="Times New Roman" w:hAnsi="Times New Roman"/>
          <w:szCs w:val="24"/>
          <w:lang w:val="fr-FR"/>
        </w:rPr>
        <w:softHyphen/>
        <w:t>ươi sau khi thu, đ</w:t>
      </w:r>
      <w:r w:rsidRPr="00FF454E">
        <w:rPr>
          <w:rFonts w:ascii="Times New Roman" w:hAnsi="Times New Roman"/>
          <w:szCs w:val="24"/>
          <w:lang w:val="fr-FR"/>
        </w:rPr>
        <w:softHyphen/>
        <w:t>ược ngâm trong dung dịch Formol 5%,</w:t>
      </w:r>
      <w:r w:rsidR="00087B31" w:rsidRPr="00FF454E">
        <w:rPr>
          <w:rFonts w:ascii="Times New Roman" w:hAnsi="Times New Roman"/>
          <w:szCs w:val="24"/>
          <w:lang w:val="fr-FR"/>
        </w:rPr>
        <w:t xml:space="preserve"> </w:t>
      </w:r>
      <w:r w:rsidRPr="00FF454E">
        <w:rPr>
          <w:rFonts w:ascii="Times New Roman" w:hAnsi="Times New Roman"/>
          <w:szCs w:val="24"/>
          <w:lang w:val="fr-FR"/>
        </w:rPr>
        <w:t>mẫu khô (tiêu bản) được đặt trên giấy Croki sau đó ép trong giấy thấm và làm khô tự nhiên, định dạng mẫu vật.</w:t>
      </w:r>
    </w:p>
    <w:p w:rsidR="005B26C2" w:rsidRPr="00FF454E" w:rsidRDefault="005B26C2" w:rsidP="007E0882">
      <w:pPr>
        <w:tabs>
          <w:tab w:val="left" w:pos="567"/>
        </w:tabs>
        <w:spacing w:line="312" w:lineRule="auto"/>
        <w:ind w:right="49"/>
        <w:jc w:val="both"/>
        <w:rPr>
          <w:rFonts w:ascii="Times New Roman" w:hAnsi="Times New Roman"/>
          <w:szCs w:val="24"/>
          <w:lang w:val="fr-FR"/>
        </w:rPr>
      </w:pPr>
    </w:p>
    <w:tbl>
      <w:tblPr>
        <w:tblStyle w:val="TableGrid"/>
        <w:tblW w:w="0" w:type="auto"/>
        <w:tblInd w:w="250" w:type="dxa"/>
        <w:tblLook w:val="04A0" w:firstRow="1" w:lastRow="0" w:firstColumn="1" w:lastColumn="0" w:noHBand="0" w:noVBand="1"/>
      </w:tblPr>
      <w:tblGrid>
        <w:gridCol w:w="8665"/>
      </w:tblGrid>
      <w:tr w:rsidR="005B26C2" w:rsidRPr="00FF454E" w:rsidTr="00585B60">
        <w:tc>
          <w:tcPr>
            <w:tcW w:w="8665" w:type="dxa"/>
          </w:tcPr>
          <w:p w:rsidR="005B26C2" w:rsidRPr="00FF454E" w:rsidRDefault="00585B60" w:rsidP="00585B60">
            <w:pPr>
              <w:tabs>
                <w:tab w:val="left" w:pos="325"/>
                <w:tab w:val="left" w:pos="5245"/>
              </w:tabs>
              <w:spacing w:line="312" w:lineRule="auto"/>
              <w:ind w:right="49"/>
              <w:jc w:val="center"/>
              <w:rPr>
                <w:rFonts w:ascii="Times New Roman" w:hAnsi="Times New Roman"/>
                <w:szCs w:val="24"/>
              </w:rPr>
            </w:pPr>
            <w:r w:rsidRPr="00FF454E">
              <w:rPr>
                <w:noProof/>
              </w:rPr>
              <w:drawing>
                <wp:inline distT="0" distB="0" distL="0" distR="0" wp14:anchorId="3E5DCF93" wp14:editId="2FF1028F">
                  <wp:extent cx="5219206" cy="3313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496" cy="3313399"/>
                          </a:xfrm>
                          <a:prstGeom prst="rect">
                            <a:avLst/>
                          </a:prstGeom>
                          <a:noFill/>
                          <a:ln>
                            <a:noFill/>
                          </a:ln>
                        </pic:spPr>
                      </pic:pic>
                    </a:graphicData>
                  </a:graphic>
                </wp:inline>
              </w:drawing>
            </w:r>
          </w:p>
        </w:tc>
      </w:tr>
    </w:tbl>
    <w:p w:rsidR="007A1297" w:rsidRPr="00FF454E" w:rsidRDefault="00242B5D" w:rsidP="007E0882">
      <w:pPr>
        <w:pStyle w:val="Heading1"/>
        <w:spacing w:before="0" w:after="0" w:line="312" w:lineRule="auto"/>
        <w:jc w:val="center"/>
        <w:rPr>
          <w:rFonts w:ascii="Times New Roman" w:hAnsi="Times New Roman"/>
          <w:sz w:val="24"/>
          <w:szCs w:val="24"/>
        </w:rPr>
      </w:pPr>
      <w:bookmarkStart w:id="23" w:name="_Toc420414761"/>
      <w:r w:rsidRPr="00FF454E">
        <w:rPr>
          <w:rFonts w:ascii="Times New Roman" w:hAnsi="Times New Roman"/>
          <w:sz w:val="24"/>
          <w:szCs w:val="24"/>
        </w:rPr>
        <w:t xml:space="preserve">Hình </w:t>
      </w:r>
      <w:r w:rsidR="00926FDA" w:rsidRPr="00FF454E">
        <w:rPr>
          <w:rFonts w:ascii="Times New Roman" w:hAnsi="Times New Roman"/>
          <w:sz w:val="24"/>
          <w:szCs w:val="24"/>
        </w:rPr>
        <w:t>1.</w:t>
      </w:r>
      <w:r w:rsidR="00D62B9C" w:rsidRPr="00FF454E">
        <w:rPr>
          <w:rFonts w:ascii="Times New Roman" w:hAnsi="Times New Roman"/>
          <w:sz w:val="24"/>
          <w:szCs w:val="24"/>
        </w:rPr>
        <w:t xml:space="preserve"> Sơ đồ khu vực và các điểm khảo sát</w:t>
      </w:r>
      <w:bookmarkEnd w:id="23"/>
    </w:p>
    <w:p w:rsidR="00FF4032" w:rsidRPr="00FF454E" w:rsidRDefault="007E0882" w:rsidP="007E0882">
      <w:pPr>
        <w:spacing w:line="312" w:lineRule="auto"/>
        <w:jc w:val="both"/>
        <w:rPr>
          <w:rFonts w:ascii="Times New Roman" w:hAnsi="Times New Roman"/>
          <w:b/>
          <w:bCs/>
          <w:iCs/>
          <w:szCs w:val="24"/>
        </w:rPr>
      </w:pPr>
      <w:bookmarkStart w:id="24" w:name="_Toc410153470"/>
      <w:bookmarkStart w:id="25" w:name="_Toc410153586"/>
      <w:bookmarkStart w:id="26" w:name="_Toc410204133"/>
      <w:bookmarkStart w:id="27" w:name="_Toc419722540"/>
      <w:bookmarkStart w:id="28" w:name="_Toc419723529"/>
      <w:bookmarkStart w:id="29" w:name="_Toc419723591"/>
      <w:bookmarkStart w:id="30" w:name="_Toc420412657"/>
      <w:r w:rsidRPr="00FF454E">
        <w:rPr>
          <w:rFonts w:ascii="Times New Roman" w:hAnsi="Times New Roman"/>
          <w:b/>
          <w:bCs/>
          <w:iCs/>
          <w:szCs w:val="24"/>
        </w:rPr>
        <w:t xml:space="preserve">2.3. </w:t>
      </w:r>
      <w:r w:rsidR="00FF4032" w:rsidRPr="00FF454E">
        <w:rPr>
          <w:rFonts w:ascii="Times New Roman" w:hAnsi="Times New Roman"/>
          <w:b/>
          <w:bCs/>
          <w:iCs/>
          <w:szCs w:val="24"/>
        </w:rPr>
        <w:t>Phương pháp nghiên cứu trong phòng thí nghiệm</w:t>
      </w:r>
    </w:p>
    <w:p w:rsidR="00FF4032" w:rsidRPr="00FF454E" w:rsidRDefault="007E0882" w:rsidP="007E0882">
      <w:pPr>
        <w:spacing w:line="312" w:lineRule="auto"/>
        <w:jc w:val="both"/>
        <w:rPr>
          <w:rFonts w:ascii="Times New Roman" w:hAnsi="Times New Roman"/>
          <w:b/>
          <w:i/>
          <w:szCs w:val="24"/>
        </w:rPr>
      </w:pPr>
      <w:r w:rsidRPr="00FF454E">
        <w:rPr>
          <w:rFonts w:ascii="Times New Roman" w:hAnsi="Times New Roman"/>
          <w:b/>
          <w:i/>
          <w:szCs w:val="24"/>
        </w:rPr>
        <w:t>2.3.1.</w:t>
      </w:r>
      <w:r w:rsidR="00FF4032" w:rsidRPr="00FF454E">
        <w:rPr>
          <w:rFonts w:ascii="Times New Roman" w:hAnsi="Times New Roman"/>
          <w:b/>
          <w:i/>
          <w:szCs w:val="24"/>
        </w:rPr>
        <w:t xml:space="preserve"> Xác định thành phần loài</w:t>
      </w:r>
    </w:p>
    <w:p w:rsidR="00FF4032" w:rsidRPr="00FF454E" w:rsidRDefault="00FF4032" w:rsidP="007E0882">
      <w:pPr>
        <w:spacing w:line="312" w:lineRule="auto"/>
        <w:ind w:firstLine="504"/>
        <w:jc w:val="both"/>
        <w:rPr>
          <w:rFonts w:ascii="Times New Roman" w:hAnsi="Times New Roman"/>
          <w:szCs w:val="24"/>
        </w:rPr>
      </w:pPr>
      <w:r w:rsidRPr="00FF454E">
        <w:rPr>
          <w:rFonts w:ascii="Times New Roman" w:hAnsi="Times New Roman"/>
          <w:szCs w:val="24"/>
        </w:rPr>
        <w:lastRenderedPageBreak/>
        <w:t>Mẫu vật đ</w:t>
      </w:r>
      <w:r w:rsidRPr="00FF454E">
        <w:rPr>
          <w:rFonts w:ascii="Times New Roman" w:hAnsi="Times New Roman"/>
          <w:szCs w:val="24"/>
        </w:rPr>
        <w:softHyphen/>
        <w:t xml:space="preserve">ược phân tích trong phòng thí nghiệm của Phòng Sinh thái và Tài nguyên Thực vật </w:t>
      </w:r>
      <w:r w:rsidR="00C51BAC" w:rsidRPr="00FF454E">
        <w:rPr>
          <w:rFonts w:ascii="Times New Roman" w:hAnsi="Times New Roman"/>
          <w:szCs w:val="24"/>
        </w:rPr>
        <w:t>b</w:t>
      </w:r>
      <w:r w:rsidRPr="00FF454E">
        <w:rPr>
          <w:rFonts w:ascii="Times New Roman" w:hAnsi="Times New Roman"/>
          <w:szCs w:val="24"/>
        </w:rPr>
        <w:t xml:space="preserve">iển, Viện Tài nguyên và Môi trường </w:t>
      </w:r>
      <w:r w:rsidR="00A411BB" w:rsidRPr="00FF454E">
        <w:rPr>
          <w:rFonts w:ascii="Times New Roman" w:hAnsi="Times New Roman"/>
          <w:szCs w:val="24"/>
        </w:rPr>
        <w:t>b</w:t>
      </w:r>
      <w:r w:rsidRPr="00FF454E">
        <w:rPr>
          <w:rFonts w:ascii="Times New Roman" w:hAnsi="Times New Roman"/>
          <w:szCs w:val="24"/>
        </w:rPr>
        <w:t>iển (Viện Hà</w:t>
      </w:r>
      <w:r w:rsidR="00A411BB" w:rsidRPr="00FF454E">
        <w:rPr>
          <w:rFonts w:ascii="Times New Roman" w:hAnsi="Times New Roman"/>
          <w:szCs w:val="24"/>
        </w:rPr>
        <w:t>n</w:t>
      </w:r>
      <w:r w:rsidRPr="00FF454E">
        <w:rPr>
          <w:rFonts w:ascii="Times New Roman" w:hAnsi="Times New Roman"/>
          <w:szCs w:val="24"/>
        </w:rPr>
        <w:t xml:space="preserve"> lâm Khoa học và Công nghệ Việt Nam). Việc định loại chủ yếu dựa vào các tiêu chuẩn về hình thái ngoài và cấu tạo trong </w:t>
      </w:r>
      <w:r w:rsidR="00EE397E" w:rsidRPr="00FF454E">
        <w:rPr>
          <w:rFonts w:ascii="Times New Roman" w:hAnsi="Times New Roman"/>
          <w:szCs w:val="24"/>
        </w:rPr>
        <w:t>(</w:t>
      </w:r>
      <w:r w:rsidRPr="00FF454E">
        <w:rPr>
          <w:rFonts w:ascii="Times New Roman" w:hAnsi="Times New Roman"/>
          <w:szCs w:val="24"/>
        </w:rPr>
        <w:t>các tiêu bản lát cắt dư</w:t>
      </w:r>
      <w:r w:rsidRPr="00FF454E">
        <w:rPr>
          <w:rFonts w:ascii="Times New Roman" w:hAnsi="Times New Roman"/>
          <w:szCs w:val="24"/>
        </w:rPr>
        <w:softHyphen/>
        <w:t>ới kính hiển vi Leica với độ phóng đại 150 lần</w:t>
      </w:r>
      <w:r w:rsidR="00EE397E" w:rsidRPr="00FF454E">
        <w:rPr>
          <w:rFonts w:ascii="Times New Roman" w:hAnsi="Times New Roman"/>
          <w:szCs w:val="24"/>
        </w:rPr>
        <w:t>).</w:t>
      </w:r>
      <w:r w:rsidR="00471FC6" w:rsidRPr="00FF454E">
        <w:rPr>
          <w:rFonts w:ascii="Times New Roman" w:hAnsi="Times New Roman"/>
          <w:szCs w:val="24"/>
        </w:rPr>
        <w:t xml:space="preserve"> </w:t>
      </w:r>
      <w:r w:rsidRPr="00FF454E">
        <w:rPr>
          <w:rFonts w:ascii="Times New Roman" w:hAnsi="Times New Roman"/>
          <w:szCs w:val="24"/>
        </w:rPr>
        <w:t xml:space="preserve">Việc phân loại </w:t>
      </w:r>
      <w:r w:rsidR="00EE397E" w:rsidRPr="00FF454E">
        <w:rPr>
          <w:rFonts w:ascii="Times New Roman" w:hAnsi="Times New Roman"/>
          <w:szCs w:val="24"/>
        </w:rPr>
        <w:t>r</w:t>
      </w:r>
      <w:r w:rsidRPr="00FF454E">
        <w:rPr>
          <w:rFonts w:ascii="Times New Roman" w:hAnsi="Times New Roman"/>
          <w:szCs w:val="24"/>
        </w:rPr>
        <w:t>ong biển tuân theo</w:t>
      </w:r>
      <w:r w:rsidR="00A411BB" w:rsidRPr="00FF454E">
        <w:rPr>
          <w:rFonts w:ascii="Times New Roman" w:hAnsi="Times New Roman"/>
          <w:szCs w:val="24"/>
        </w:rPr>
        <w:t xml:space="preserve"> </w:t>
      </w:r>
      <w:r w:rsidRPr="00FF454E">
        <w:rPr>
          <w:rFonts w:ascii="Times New Roman" w:hAnsi="Times New Roman"/>
          <w:szCs w:val="24"/>
        </w:rPr>
        <w:t>các nguyên tắc chung của phân loại thực vật.</w:t>
      </w:r>
      <w:r w:rsidR="00470AB2" w:rsidRPr="00FF454E">
        <w:rPr>
          <w:rFonts w:ascii="Times New Roman" w:hAnsi="Times New Roman"/>
          <w:szCs w:val="24"/>
        </w:rPr>
        <w:t xml:space="preserve"> </w:t>
      </w:r>
      <w:r w:rsidRPr="00FF454E">
        <w:rPr>
          <w:rFonts w:ascii="Times New Roman" w:hAnsi="Times New Roman"/>
          <w:szCs w:val="24"/>
        </w:rPr>
        <w:t>Tài liệu định loại căn cứ vào các tác giả trong và ngoài nước [</w:t>
      </w:r>
      <w:r w:rsidR="006C7BBE" w:rsidRPr="00FF454E">
        <w:rPr>
          <w:rFonts w:ascii="Times New Roman" w:hAnsi="Times New Roman"/>
          <w:szCs w:val="24"/>
        </w:rPr>
        <w:t>4</w:t>
      </w:r>
      <w:r w:rsidRPr="00FF454E">
        <w:rPr>
          <w:rFonts w:ascii="Times New Roman" w:hAnsi="Times New Roman"/>
          <w:szCs w:val="24"/>
        </w:rPr>
        <w:t>,</w:t>
      </w:r>
      <w:r w:rsidR="0037732C" w:rsidRPr="00FF454E">
        <w:rPr>
          <w:rFonts w:ascii="Times New Roman" w:hAnsi="Times New Roman"/>
          <w:szCs w:val="24"/>
        </w:rPr>
        <w:t xml:space="preserve"> </w:t>
      </w:r>
      <w:r w:rsidR="006C7BBE" w:rsidRPr="00FF454E">
        <w:rPr>
          <w:rFonts w:ascii="Times New Roman" w:hAnsi="Times New Roman"/>
          <w:szCs w:val="24"/>
        </w:rPr>
        <w:t>5</w:t>
      </w:r>
      <w:r w:rsidRPr="00FF454E">
        <w:rPr>
          <w:rFonts w:ascii="Times New Roman" w:hAnsi="Times New Roman"/>
          <w:szCs w:val="24"/>
        </w:rPr>
        <w:t xml:space="preserve">, </w:t>
      </w:r>
      <w:r w:rsidR="006C7BBE" w:rsidRPr="00FF454E">
        <w:rPr>
          <w:rFonts w:ascii="Times New Roman" w:hAnsi="Times New Roman"/>
          <w:szCs w:val="24"/>
        </w:rPr>
        <w:t>6</w:t>
      </w:r>
      <w:r w:rsidRPr="00FF454E">
        <w:rPr>
          <w:rFonts w:ascii="Times New Roman" w:hAnsi="Times New Roman"/>
          <w:szCs w:val="24"/>
        </w:rPr>
        <w:t>,</w:t>
      </w:r>
      <w:r w:rsidR="000F46FB" w:rsidRPr="00FF454E">
        <w:rPr>
          <w:rFonts w:ascii="Times New Roman" w:hAnsi="Times New Roman"/>
          <w:szCs w:val="24"/>
        </w:rPr>
        <w:t xml:space="preserve"> </w:t>
      </w:r>
      <w:r w:rsidR="006C7BBE" w:rsidRPr="00FF454E">
        <w:rPr>
          <w:rFonts w:ascii="Times New Roman" w:hAnsi="Times New Roman"/>
          <w:szCs w:val="24"/>
        </w:rPr>
        <w:t>7</w:t>
      </w:r>
      <w:r w:rsidRPr="00FF454E">
        <w:rPr>
          <w:rFonts w:ascii="Times New Roman" w:hAnsi="Times New Roman"/>
          <w:szCs w:val="24"/>
        </w:rPr>
        <w:t>,</w:t>
      </w:r>
      <w:r w:rsidR="00470AB2" w:rsidRPr="00FF454E">
        <w:rPr>
          <w:rFonts w:ascii="Times New Roman" w:hAnsi="Times New Roman"/>
          <w:szCs w:val="24"/>
        </w:rPr>
        <w:t xml:space="preserve"> </w:t>
      </w:r>
      <w:r w:rsidR="006C7BBE" w:rsidRPr="00FF454E">
        <w:rPr>
          <w:rFonts w:ascii="Times New Roman" w:hAnsi="Times New Roman"/>
          <w:szCs w:val="24"/>
        </w:rPr>
        <w:t>8</w:t>
      </w:r>
      <w:r w:rsidRPr="00FF454E">
        <w:rPr>
          <w:rFonts w:ascii="Times New Roman" w:hAnsi="Times New Roman"/>
          <w:szCs w:val="24"/>
        </w:rPr>
        <w:t>].</w:t>
      </w:r>
    </w:p>
    <w:p w:rsidR="00FF4032" w:rsidRPr="00FF454E" w:rsidRDefault="007E0882" w:rsidP="007E0882">
      <w:pPr>
        <w:spacing w:line="312" w:lineRule="auto"/>
        <w:jc w:val="both"/>
        <w:rPr>
          <w:rFonts w:ascii="Times New Roman" w:hAnsi="Times New Roman"/>
          <w:b/>
          <w:i/>
          <w:szCs w:val="24"/>
        </w:rPr>
      </w:pPr>
      <w:bookmarkStart w:id="31" w:name="_Toc410153475"/>
      <w:bookmarkStart w:id="32" w:name="_Toc410153591"/>
      <w:bookmarkStart w:id="33" w:name="_Toc410155457"/>
      <w:bookmarkStart w:id="34" w:name="_Toc410155527"/>
      <w:bookmarkStart w:id="35" w:name="_Toc410204136"/>
      <w:bookmarkStart w:id="36" w:name="_Toc419356101"/>
      <w:bookmarkStart w:id="37" w:name="_Toc419723537"/>
      <w:bookmarkStart w:id="38" w:name="_Toc419723599"/>
      <w:bookmarkEnd w:id="24"/>
      <w:bookmarkEnd w:id="25"/>
      <w:bookmarkEnd w:id="26"/>
      <w:bookmarkEnd w:id="27"/>
      <w:bookmarkEnd w:id="28"/>
      <w:bookmarkEnd w:id="29"/>
      <w:bookmarkEnd w:id="30"/>
      <w:r w:rsidRPr="00FF454E">
        <w:rPr>
          <w:rFonts w:ascii="Times New Roman" w:hAnsi="Times New Roman"/>
          <w:b/>
          <w:i/>
          <w:szCs w:val="24"/>
        </w:rPr>
        <w:t xml:space="preserve">2.3.2. </w:t>
      </w:r>
      <w:r w:rsidR="00FF4032" w:rsidRPr="00FF454E">
        <w:rPr>
          <w:rFonts w:ascii="Times New Roman" w:hAnsi="Times New Roman"/>
          <w:b/>
          <w:i/>
          <w:szCs w:val="24"/>
        </w:rPr>
        <w:t>Nghiên cứu phân bố</w:t>
      </w:r>
    </w:p>
    <w:p w:rsidR="00FF4032" w:rsidRPr="00FF454E" w:rsidRDefault="00FF4032" w:rsidP="007E0882">
      <w:pPr>
        <w:spacing w:line="312" w:lineRule="auto"/>
        <w:jc w:val="both"/>
        <w:rPr>
          <w:rFonts w:ascii="Times New Roman" w:hAnsi="Times New Roman"/>
          <w:i/>
          <w:szCs w:val="24"/>
        </w:rPr>
      </w:pPr>
      <w:r w:rsidRPr="00FF454E">
        <w:rPr>
          <w:rFonts w:ascii="Times New Roman" w:hAnsi="Times New Roman"/>
          <w:i/>
          <w:szCs w:val="24"/>
        </w:rPr>
        <w:t>* Phân bố thẳng đứng (phân bố sâu)</w:t>
      </w:r>
    </w:p>
    <w:p w:rsidR="00FF4032" w:rsidRPr="00FF454E" w:rsidRDefault="00FF4032" w:rsidP="007E0882">
      <w:pPr>
        <w:spacing w:line="312" w:lineRule="auto"/>
        <w:ind w:firstLine="504"/>
        <w:jc w:val="both"/>
        <w:rPr>
          <w:rFonts w:ascii="Times New Roman" w:hAnsi="Times New Roman"/>
          <w:szCs w:val="24"/>
        </w:rPr>
      </w:pPr>
      <w:r w:rsidRPr="00FF454E">
        <w:rPr>
          <w:rFonts w:ascii="Times New Roman" w:hAnsi="Times New Roman"/>
          <w:szCs w:val="24"/>
        </w:rPr>
        <w:t xml:space="preserve">Việc nghiên cứu phân bố thẳng đứng của </w:t>
      </w:r>
      <w:r w:rsidR="00A411BB" w:rsidRPr="00FF454E">
        <w:rPr>
          <w:rFonts w:ascii="Times New Roman" w:hAnsi="Times New Roman"/>
          <w:szCs w:val="24"/>
        </w:rPr>
        <w:t>r</w:t>
      </w:r>
      <w:r w:rsidRPr="00FF454E">
        <w:rPr>
          <w:rFonts w:ascii="Times New Roman" w:hAnsi="Times New Roman"/>
          <w:szCs w:val="24"/>
        </w:rPr>
        <w:t>ong biển dựa vào nguyên tắc phân chia vùng triều của Phạm Hoàng Hộ (1962)</w:t>
      </w:r>
      <w:r w:rsidR="00471FC6" w:rsidRPr="00FF454E">
        <w:rPr>
          <w:rFonts w:ascii="Times New Roman" w:hAnsi="Times New Roman"/>
          <w:szCs w:val="24"/>
        </w:rPr>
        <w:t xml:space="preserve"> </w:t>
      </w:r>
      <w:r w:rsidRPr="00FF454E">
        <w:rPr>
          <w:rFonts w:ascii="Times New Roman" w:hAnsi="Times New Roman"/>
          <w:szCs w:val="24"/>
        </w:rPr>
        <w:t>[</w:t>
      </w:r>
      <w:r w:rsidR="006C7BBE" w:rsidRPr="00FF454E">
        <w:rPr>
          <w:rFonts w:ascii="Times New Roman" w:hAnsi="Times New Roman"/>
          <w:szCs w:val="24"/>
        </w:rPr>
        <w:t>5</w:t>
      </w:r>
      <w:r w:rsidRPr="00FF454E">
        <w:rPr>
          <w:rFonts w:ascii="Times New Roman" w:hAnsi="Times New Roman"/>
          <w:szCs w:val="24"/>
        </w:rPr>
        <w:t>]. Theo cách phân chia của các tác giả nói trên, phần ven biển bao gồm các vùng khác nhau dựa vào mực thuỷ triều, bao gồm triều cao, triều giữa và triều thấp.</w:t>
      </w:r>
      <w:r w:rsidR="00AE1282" w:rsidRPr="00FF454E">
        <w:rPr>
          <w:rFonts w:ascii="Times New Roman" w:hAnsi="Times New Roman"/>
          <w:szCs w:val="24"/>
        </w:rPr>
        <w:t xml:space="preserve"> Mực nước, căn cứ vào chế độ thủy triều tại </w:t>
      </w:r>
      <w:r w:rsidR="00A411BB" w:rsidRPr="00FF454E">
        <w:rPr>
          <w:rFonts w:ascii="Times New Roman" w:hAnsi="Times New Roman"/>
          <w:szCs w:val="24"/>
        </w:rPr>
        <w:t>Quy Nhơn (</w:t>
      </w:r>
      <w:r w:rsidR="00C51BAC" w:rsidRPr="00FF454E">
        <w:rPr>
          <w:rFonts w:ascii="Times New Roman" w:hAnsi="Times New Roman"/>
          <w:szCs w:val="24"/>
        </w:rPr>
        <w:t xml:space="preserve">tháng 10. </w:t>
      </w:r>
      <w:r w:rsidR="003F6D26" w:rsidRPr="00FF454E">
        <w:rPr>
          <w:rFonts w:ascii="Times New Roman" w:hAnsi="Times New Roman"/>
          <w:szCs w:val="24"/>
        </w:rPr>
        <w:t xml:space="preserve">2013 và </w:t>
      </w:r>
      <w:r w:rsidR="00C51BAC" w:rsidRPr="00FF454E">
        <w:rPr>
          <w:rFonts w:ascii="Times New Roman" w:hAnsi="Times New Roman"/>
          <w:szCs w:val="24"/>
        </w:rPr>
        <w:t xml:space="preserve">tháng 5. </w:t>
      </w:r>
      <w:r w:rsidR="003F6D26" w:rsidRPr="00FF454E">
        <w:rPr>
          <w:rFonts w:ascii="Times New Roman" w:hAnsi="Times New Roman"/>
          <w:szCs w:val="24"/>
        </w:rPr>
        <w:t>2014)</w:t>
      </w:r>
      <w:r w:rsidR="006C7BBE" w:rsidRPr="00FF454E">
        <w:rPr>
          <w:rFonts w:ascii="Times New Roman" w:hAnsi="Times New Roman"/>
          <w:szCs w:val="24"/>
        </w:rPr>
        <w:t>. [9, 10]</w:t>
      </w:r>
    </w:p>
    <w:p w:rsidR="00FF4032" w:rsidRPr="00FF454E" w:rsidRDefault="00FF4032" w:rsidP="007E0882">
      <w:pPr>
        <w:spacing w:line="312" w:lineRule="auto"/>
        <w:jc w:val="both"/>
        <w:rPr>
          <w:rFonts w:ascii="Times New Roman" w:hAnsi="Times New Roman"/>
          <w:i/>
          <w:szCs w:val="24"/>
        </w:rPr>
      </w:pPr>
      <w:r w:rsidRPr="00FF454E">
        <w:rPr>
          <w:rFonts w:ascii="Times New Roman" w:hAnsi="Times New Roman"/>
          <w:i/>
          <w:szCs w:val="24"/>
        </w:rPr>
        <w:t xml:space="preserve">* Phân bố địa lý của </w:t>
      </w:r>
      <w:r w:rsidR="003F6D26" w:rsidRPr="00FF454E">
        <w:rPr>
          <w:rFonts w:ascii="Times New Roman" w:hAnsi="Times New Roman"/>
          <w:i/>
          <w:szCs w:val="24"/>
        </w:rPr>
        <w:t>r</w:t>
      </w:r>
      <w:r w:rsidRPr="00FF454E">
        <w:rPr>
          <w:rFonts w:ascii="Times New Roman" w:hAnsi="Times New Roman"/>
          <w:i/>
          <w:szCs w:val="24"/>
        </w:rPr>
        <w:t>ong biển (phân bố rộng)</w:t>
      </w:r>
    </w:p>
    <w:p w:rsidR="00FF4032" w:rsidRPr="00FF454E" w:rsidRDefault="00FF4032" w:rsidP="007E0882">
      <w:pPr>
        <w:spacing w:line="312" w:lineRule="auto"/>
        <w:ind w:firstLine="504"/>
        <w:jc w:val="both"/>
        <w:rPr>
          <w:rFonts w:ascii="Times New Roman" w:hAnsi="Times New Roman"/>
          <w:szCs w:val="24"/>
        </w:rPr>
      </w:pPr>
      <w:r w:rsidRPr="00FF454E">
        <w:rPr>
          <w:rFonts w:ascii="Times New Roman" w:hAnsi="Times New Roman"/>
          <w:szCs w:val="24"/>
        </w:rPr>
        <w:t>Phân bố rộng đ</w:t>
      </w:r>
      <w:r w:rsidRPr="00FF454E">
        <w:rPr>
          <w:rFonts w:ascii="Times New Roman" w:hAnsi="Times New Roman"/>
          <w:szCs w:val="24"/>
        </w:rPr>
        <w:softHyphen/>
        <w:t xml:space="preserve">ược hiểu theo nghĩa phân bố rộng trong không gian theo chiều nằm ngang của </w:t>
      </w:r>
      <w:r w:rsidR="003F6D26" w:rsidRPr="00FF454E">
        <w:rPr>
          <w:rFonts w:ascii="Times New Roman" w:hAnsi="Times New Roman"/>
          <w:szCs w:val="24"/>
        </w:rPr>
        <w:t>r</w:t>
      </w:r>
      <w:r w:rsidRPr="00FF454E">
        <w:rPr>
          <w:rFonts w:ascii="Times New Roman" w:hAnsi="Times New Roman"/>
          <w:szCs w:val="24"/>
        </w:rPr>
        <w:t xml:space="preserve">ong biển. Để nghiên cứu sự phân bố địa lý </w:t>
      </w:r>
      <w:r w:rsidR="003F6D26" w:rsidRPr="00FF454E">
        <w:rPr>
          <w:rFonts w:ascii="Times New Roman" w:hAnsi="Times New Roman"/>
          <w:szCs w:val="24"/>
        </w:rPr>
        <w:t xml:space="preserve">này, </w:t>
      </w:r>
      <w:r w:rsidRPr="00FF454E">
        <w:rPr>
          <w:rFonts w:ascii="Times New Roman" w:hAnsi="Times New Roman"/>
          <w:szCs w:val="24"/>
        </w:rPr>
        <w:t>chúng tôi đã sử dụng chỉ số t</w:t>
      </w:r>
      <w:r w:rsidRPr="00FF454E">
        <w:rPr>
          <w:rFonts w:ascii="Times New Roman" w:hAnsi="Times New Roman"/>
          <w:szCs w:val="24"/>
        </w:rPr>
        <w:softHyphen/>
        <w:t>ương đồng Sorresson (S)</w:t>
      </w:r>
      <w:r w:rsidR="003F6D26" w:rsidRPr="00FF454E">
        <w:rPr>
          <w:rFonts w:ascii="Times New Roman" w:hAnsi="Times New Roman"/>
          <w:szCs w:val="24"/>
        </w:rPr>
        <w:t>, với công thức:  S = 2C/ (A+ B), t</w:t>
      </w:r>
      <w:r w:rsidRPr="00FF454E">
        <w:rPr>
          <w:rFonts w:ascii="Times New Roman" w:hAnsi="Times New Roman"/>
          <w:szCs w:val="24"/>
        </w:rPr>
        <w:t>rong đó: A là số loài tại điểm A</w:t>
      </w:r>
      <w:r w:rsidR="003F6D26" w:rsidRPr="00FF454E">
        <w:rPr>
          <w:rFonts w:ascii="Times New Roman" w:hAnsi="Times New Roman"/>
          <w:szCs w:val="24"/>
        </w:rPr>
        <w:t xml:space="preserve">, </w:t>
      </w:r>
      <w:r w:rsidRPr="00FF454E">
        <w:rPr>
          <w:rFonts w:ascii="Times New Roman" w:hAnsi="Times New Roman"/>
          <w:szCs w:val="24"/>
        </w:rPr>
        <w:t>B là số loài tại điểm B</w:t>
      </w:r>
      <w:r w:rsidR="003F6D26" w:rsidRPr="00FF454E">
        <w:rPr>
          <w:rFonts w:ascii="Times New Roman" w:hAnsi="Times New Roman"/>
          <w:szCs w:val="24"/>
        </w:rPr>
        <w:t xml:space="preserve"> và </w:t>
      </w:r>
      <w:r w:rsidRPr="00FF454E">
        <w:rPr>
          <w:rFonts w:ascii="Times New Roman" w:hAnsi="Times New Roman"/>
          <w:szCs w:val="24"/>
        </w:rPr>
        <w:t>C là số loài chung giữa hai điểm A và B.</w:t>
      </w:r>
    </w:p>
    <w:p w:rsidR="007D39C6" w:rsidRPr="00FF454E" w:rsidRDefault="007D39C6" w:rsidP="007E0882">
      <w:pPr>
        <w:spacing w:line="312" w:lineRule="auto"/>
        <w:ind w:firstLine="567"/>
        <w:jc w:val="both"/>
        <w:rPr>
          <w:rFonts w:ascii="Times New Roman" w:hAnsi="Times New Roman"/>
          <w:szCs w:val="24"/>
        </w:rPr>
      </w:pPr>
      <w:r w:rsidRPr="00FF454E">
        <w:rPr>
          <w:rFonts w:ascii="Times New Roman" w:hAnsi="Times New Roman"/>
          <w:szCs w:val="24"/>
        </w:rPr>
        <w:t>Khi giá trị của hệ số càng gần 1 thì sự tương đồng càng lớn, khi càng gần 0 thì sự tương đồng càng thấp</w:t>
      </w:r>
    </w:p>
    <w:p w:rsidR="00F71F22" w:rsidRPr="00FF454E" w:rsidRDefault="00F71F22" w:rsidP="007E0882">
      <w:pPr>
        <w:spacing w:line="312" w:lineRule="auto"/>
        <w:ind w:left="360" w:hanging="360"/>
        <w:jc w:val="both"/>
        <w:rPr>
          <w:rFonts w:ascii="Times New Roman" w:hAnsi="Times New Roman"/>
          <w:i/>
          <w:szCs w:val="24"/>
        </w:rPr>
      </w:pPr>
      <w:r w:rsidRPr="00FF454E">
        <w:rPr>
          <w:rFonts w:ascii="Times New Roman" w:hAnsi="Times New Roman"/>
          <w:i/>
          <w:szCs w:val="24"/>
        </w:rPr>
        <w:t>* Nghiên cứu khu hệ</w:t>
      </w:r>
    </w:p>
    <w:p w:rsidR="00FF4032" w:rsidRPr="00FF454E" w:rsidRDefault="00FF4032" w:rsidP="007E0882">
      <w:pPr>
        <w:spacing w:line="312" w:lineRule="auto"/>
        <w:ind w:firstLine="504"/>
        <w:jc w:val="both"/>
        <w:rPr>
          <w:rFonts w:ascii="Times New Roman" w:hAnsi="Times New Roman"/>
          <w:szCs w:val="24"/>
          <w:lang w:val="pl-PL"/>
        </w:rPr>
      </w:pPr>
      <w:r w:rsidRPr="00FF454E">
        <w:rPr>
          <w:rFonts w:ascii="Times New Roman" w:hAnsi="Times New Roman"/>
          <w:szCs w:val="24"/>
          <w:lang w:val="pl-PL"/>
        </w:rPr>
        <w:t xml:space="preserve">Khu hệ rong biển được </w:t>
      </w:r>
      <w:r w:rsidR="00F71F22" w:rsidRPr="00FF454E">
        <w:rPr>
          <w:rFonts w:ascii="Times New Roman" w:hAnsi="Times New Roman"/>
          <w:szCs w:val="24"/>
          <w:lang w:val="pl-PL"/>
        </w:rPr>
        <w:t>nghiên cứu theo phương pháp của Cheyney [</w:t>
      </w:r>
      <w:r w:rsidR="006C7BBE" w:rsidRPr="00FF454E">
        <w:rPr>
          <w:rFonts w:ascii="Times New Roman" w:hAnsi="Times New Roman"/>
          <w:szCs w:val="24"/>
          <w:lang w:val="pl-PL"/>
        </w:rPr>
        <w:t>11</w:t>
      </w:r>
      <w:r w:rsidR="00F71F22" w:rsidRPr="00FF454E">
        <w:rPr>
          <w:rFonts w:ascii="Times New Roman" w:hAnsi="Times New Roman"/>
          <w:szCs w:val="24"/>
          <w:lang w:val="pl-PL"/>
        </w:rPr>
        <w:t xml:space="preserve">], dự trên tổng tỷ số các loài rong Đỏ và rong Lục chia cho rong Nâu. </w:t>
      </w:r>
      <w:r w:rsidR="007D39C6" w:rsidRPr="00FF454E">
        <w:rPr>
          <w:rFonts w:ascii="Times New Roman" w:hAnsi="Times New Roman"/>
          <w:szCs w:val="24"/>
          <w:lang w:val="pl-PL"/>
        </w:rPr>
        <w:t>Khi chỉ số này &lt; 3 là khu hệ á nhiệt đới; nằm trong khoảng 3-6 là hỗn hợp và &gt; 6 là nhiệt đới</w:t>
      </w:r>
      <w:r w:rsidRPr="00FF454E">
        <w:rPr>
          <w:rFonts w:ascii="Times New Roman" w:hAnsi="Times New Roman"/>
          <w:szCs w:val="24"/>
          <w:lang w:val="pl-PL"/>
        </w:rPr>
        <w:t xml:space="preserve"> [</w:t>
      </w:r>
      <w:r w:rsidR="00087B31" w:rsidRPr="00FF454E">
        <w:rPr>
          <w:rFonts w:ascii="Times New Roman" w:hAnsi="Times New Roman"/>
          <w:szCs w:val="24"/>
          <w:lang w:val="pl-PL"/>
        </w:rPr>
        <w:t>11</w:t>
      </w:r>
      <w:r w:rsidRPr="00FF454E">
        <w:rPr>
          <w:rFonts w:ascii="Times New Roman" w:hAnsi="Times New Roman"/>
          <w:szCs w:val="24"/>
          <w:lang w:val="pl-PL"/>
        </w:rPr>
        <w:t>]</w:t>
      </w:r>
      <w:r w:rsidR="0037732C" w:rsidRPr="00FF454E">
        <w:rPr>
          <w:rFonts w:ascii="Times New Roman" w:hAnsi="Times New Roman"/>
          <w:szCs w:val="24"/>
          <w:lang w:val="pl-PL"/>
        </w:rPr>
        <w:t>.</w:t>
      </w:r>
    </w:p>
    <w:p w:rsidR="00F71F22" w:rsidRPr="00FF454E" w:rsidRDefault="00F71F22" w:rsidP="007E0882">
      <w:pPr>
        <w:spacing w:line="312" w:lineRule="auto"/>
        <w:ind w:firstLine="504"/>
        <w:jc w:val="both"/>
        <w:rPr>
          <w:rFonts w:ascii="Times New Roman" w:hAnsi="Times New Roman"/>
          <w:b/>
          <w:szCs w:val="24"/>
          <w:lang w:val="pl-PL"/>
        </w:rPr>
      </w:pPr>
      <w:r w:rsidRPr="00FF454E">
        <w:rPr>
          <w:rFonts w:ascii="Times New Roman" w:hAnsi="Times New Roman"/>
          <w:szCs w:val="24"/>
          <w:lang w:val="pl-PL"/>
        </w:rPr>
        <w:t>Các số liệu này được đ</w:t>
      </w:r>
      <w:r w:rsidRPr="00FF454E">
        <w:rPr>
          <w:rFonts w:ascii="Times New Roman" w:hAnsi="Times New Roman"/>
          <w:szCs w:val="24"/>
          <w:lang w:val="pl-PL"/>
        </w:rPr>
        <w:softHyphen/>
        <w:t>ưa vào các hàm của Ecxel để tính toán cho ra kết quả cuối cùng.</w:t>
      </w:r>
    </w:p>
    <w:p w:rsidR="00896533" w:rsidRPr="00FF454E" w:rsidRDefault="007E0882" w:rsidP="007E0882">
      <w:pPr>
        <w:pStyle w:val="Heading1"/>
        <w:spacing w:before="0" w:after="0" w:line="312" w:lineRule="auto"/>
        <w:jc w:val="both"/>
        <w:rPr>
          <w:rFonts w:ascii="Times New Roman" w:hAnsi="Times New Roman"/>
          <w:sz w:val="24"/>
          <w:szCs w:val="24"/>
          <w:lang w:val="pl-PL"/>
        </w:rPr>
      </w:pPr>
      <w:bookmarkStart w:id="39" w:name="_Toc420130966"/>
      <w:bookmarkStart w:id="40" w:name="_Toc420131609"/>
      <w:bookmarkStart w:id="41" w:name="_Toc420412667"/>
      <w:bookmarkStart w:id="42" w:name="_Toc420413175"/>
      <w:bookmarkStart w:id="43" w:name="_Toc420414024"/>
      <w:bookmarkStart w:id="44" w:name="_Toc420414767"/>
      <w:r w:rsidRPr="00FF454E">
        <w:rPr>
          <w:rFonts w:ascii="Times New Roman" w:hAnsi="Times New Roman"/>
          <w:sz w:val="24"/>
          <w:szCs w:val="24"/>
          <w:lang w:val="pl-PL"/>
        </w:rPr>
        <w:t xml:space="preserve">III. </w:t>
      </w:r>
      <w:r w:rsidR="0008448E" w:rsidRPr="00FF454E">
        <w:rPr>
          <w:rFonts w:ascii="Times New Roman" w:hAnsi="Times New Roman"/>
          <w:sz w:val="24"/>
          <w:szCs w:val="24"/>
          <w:lang w:val="pl-PL"/>
        </w:rPr>
        <w:t xml:space="preserve">KẾT QUẢ </w:t>
      </w:r>
      <w:r w:rsidR="00896533" w:rsidRPr="00FF454E">
        <w:rPr>
          <w:rFonts w:ascii="Times New Roman" w:hAnsi="Times New Roman"/>
          <w:sz w:val="24"/>
          <w:szCs w:val="24"/>
          <w:lang w:val="pl-PL"/>
        </w:rPr>
        <w:t>VÀ THẢO LUẬN</w:t>
      </w:r>
      <w:bookmarkStart w:id="45" w:name="_Toc410153476"/>
      <w:bookmarkStart w:id="46" w:name="_Toc410153592"/>
      <w:bookmarkStart w:id="47" w:name="_Toc410155458"/>
      <w:bookmarkStart w:id="48" w:name="_Toc410155528"/>
      <w:bookmarkStart w:id="49" w:name="_Toc410204137"/>
      <w:bookmarkStart w:id="50" w:name="_Toc419722549"/>
      <w:bookmarkStart w:id="51" w:name="_Toc419723541"/>
      <w:bookmarkStart w:id="52" w:name="_Toc419723603"/>
      <w:bookmarkStart w:id="53" w:name="_Toc420412671"/>
      <w:bookmarkEnd w:id="31"/>
      <w:bookmarkEnd w:id="32"/>
      <w:bookmarkEnd w:id="33"/>
      <w:bookmarkEnd w:id="34"/>
      <w:bookmarkEnd w:id="35"/>
      <w:bookmarkEnd w:id="36"/>
      <w:bookmarkEnd w:id="37"/>
      <w:bookmarkEnd w:id="38"/>
      <w:bookmarkEnd w:id="39"/>
      <w:bookmarkEnd w:id="40"/>
      <w:bookmarkEnd w:id="41"/>
      <w:bookmarkEnd w:id="42"/>
      <w:bookmarkEnd w:id="43"/>
      <w:bookmarkEnd w:id="44"/>
    </w:p>
    <w:bookmarkEnd w:id="45"/>
    <w:bookmarkEnd w:id="46"/>
    <w:bookmarkEnd w:id="47"/>
    <w:bookmarkEnd w:id="48"/>
    <w:bookmarkEnd w:id="49"/>
    <w:p w:rsidR="007118C4" w:rsidRPr="00FF454E" w:rsidRDefault="007E0882" w:rsidP="007E0882">
      <w:pPr>
        <w:pStyle w:val="Heading1"/>
        <w:spacing w:before="0" w:after="0" w:line="312" w:lineRule="auto"/>
        <w:jc w:val="both"/>
        <w:rPr>
          <w:rFonts w:ascii="Times New Roman" w:hAnsi="Times New Roman"/>
          <w:bCs w:val="0"/>
          <w:sz w:val="24"/>
          <w:szCs w:val="24"/>
          <w:lang w:val="pt-BR"/>
        </w:rPr>
      </w:pPr>
      <w:r w:rsidRPr="00FF454E">
        <w:rPr>
          <w:rFonts w:ascii="Times New Roman" w:hAnsi="Times New Roman"/>
          <w:spacing w:val="-8"/>
          <w:sz w:val="24"/>
          <w:szCs w:val="24"/>
          <w:lang w:val="pl-PL"/>
        </w:rPr>
        <w:t xml:space="preserve">3.1. </w:t>
      </w:r>
      <w:r w:rsidR="002B04DA" w:rsidRPr="00FF454E">
        <w:rPr>
          <w:rFonts w:ascii="Times New Roman" w:hAnsi="Times New Roman"/>
          <w:spacing w:val="-8"/>
          <w:sz w:val="24"/>
          <w:szCs w:val="24"/>
          <w:lang w:val="pl-PL"/>
        </w:rPr>
        <w:t>T</w:t>
      </w:r>
      <w:r w:rsidR="00DD27CF" w:rsidRPr="00FF454E">
        <w:rPr>
          <w:rFonts w:ascii="Times New Roman" w:hAnsi="Times New Roman"/>
          <w:spacing w:val="-8"/>
          <w:sz w:val="24"/>
          <w:szCs w:val="24"/>
          <w:lang w:val="pl-PL"/>
        </w:rPr>
        <w:t xml:space="preserve">hành phần loài </w:t>
      </w:r>
      <w:bookmarkEnd w:id="50"/>
      <w:bookmarkEnd w:id="51"/>
      <w:bookmarkEnd w:id="52"/>
      <w:bookmarkEnd w:id="53"/>
    </w:p>
    <w:p w:rsidR="005E5B80" w:rsidRPr="00FF454E" w:rsidRDefault="0008448E" w:rsidP="007E0882">
      <w:pPr>
        <w:tabs>
          <w:tab w:val="left" w:pos="720"/>
        </w:tabs>
        <w:spacing w:line="312" w:lineRule="auto"/>
        <w:jc w:val="both"/>
        <w:rPr>
          <w:rFonts w:ascii="Times New Roman" w:hAnsi="Times New Roman"/>
          <w:szCs w:val="24"/>
          <w:lang w:val="pl-PL"/>
        </w:rPr>
      </w:pPr>
      <w:r w:rsidRPr="00FF454E">
        <w:rPr>
          <w:rFonts w:ascii="Times New Roman" w:hAnsi="Times New Roman"/>
          <w:szCs w:val="24"/>
          <w:lang w:val="pl-PL"/>
        </w:rPr>
        <w:tab/>
      </w:r>
      <w:r w:rsidR="008403DC" w:rsidRPr="00FF454E">
        <w:rPr>
          <w:rFonts w:ascii="Times New Roman" w:hAnsi="Times New Roman"/>
          <w:szCs w:val="24"/>
          <w:lang w:val="pl-PL"/>
        </w:rPr>
        <w:t>Qua việc phân tích các mẫu rong biể</w:t>
      </w:r>
      <w:r w:rsidR="00381A0D" w:rsidRPr="00FF454E">
        <w:rPr>
          <w:rFonts w:ascii="Times New Roman" w:hAnsi="Times New Roman"/>
          <w:szCs w:val="24"/>
          <w:lang w:val="pl-PL"/>
        </w:rPr>
        <w:t>n thu được qua các đợt khảo sát (</w:t>
      </w:r>
      <w:r w:rsidR="008403DC" w:rsidRPr="00FF454E">
        <w:rPr>
          <w:rFonts w:ascii="Times New Roman" w:hAnsi="Times New Roman"/>
          <w:szCs w:val="24"/>
          <w:lang w:val="pl-PL"/>
        </w:rPr>
        <w:t>mùa mưa và mùa khô năm 201</w:t>
      </w:r>
      <w:r w:rsidR="003F6D26" w:rsidRPr="00FF454E">
        <w:rPr>
          <w:rFonts w:ascii="Times New Roman" w:hAnsi="Times New Roman"/>
          <w:szCs w:val="24"/>
          <w:lang w:val="pl-PL"/>
        </w:rPr>
        <w:t>3</w:t>
      </w:r>
      <w:r w:rsidR="00381A0D" w:rsidRPr="00FF454E">
        <w:rPr>
          <w:rFonts w:ascii="Times New Roman" w:hAnsi="Times New Roman"/>
          <w:szCs w:val="24"/>
          <w:lang w:val="pl-PL"/>
        </w:rPr>
        <w:t>, 201</w:t>
      </w:r>
      <w:r w:rsidR="003F6D26" w:rsidRPr="00FF454E">
        <w:rPr>
          <w:rFonts w:ascii="Times New Roman" w:hAnsi="Times New Roman"/>
          <w:szCs w:val="24"/>
          <w:lang w:val="pl-PL"/>
        </w:rPr>
        <w:t>5</w:t>
      </w:r>
      <w:r w:rsidR="007946A6" w:rsidRPr="00FF454E">
        <w:rPr>
          <w:rFonts w:ascii="Times New Roman" w:hAnsi="Times New Roman"/>
          <w:szCs w:val="24"/>
          <w:lang w:val="pl-PL"/>
        </w:rPr>
        <w:t>)</w:t>
      </w:r>
      <w:r w:rsidR="00381A0D" w:rsidRPr="00FF454E">
        <w:rPr>
          <w:rFonts w:ascii="Times New Roman" w:hAnsi="Times New Roman"/>
          <w:szCs w:val="24"/>
          <w:lang w:val="pl-PL"/>
        </w:rPr>
        <w:t xml:space="preserve"> </w:t>
      </w:r>
      <w:r w:rsidR="008403DC" w:rsidRPr="00FF454E">
        <w:rPr>
          <w:rFonts w:ascii="Times New Roman" w:hAnsi="Times New Roman"/>
          <w:szCs w:val="24"/>
          <w:lang w:val="pl-PL"/>
        </w:rPr>
        <w:t>và tham khảo các nguồn tài liệu đã được công bố</w:t>
      </w:r>
      <w:r w:rsidR="005B26C2" w:rsidRPr="00FF454E">
        <w:rPr>
          <w:rFonts w:ascii="Times New Roman" w:hAnsi="Times New Roman"/>
          <w:szCs w:val="24"/>
          <w:lang w:val="pl-PL"/>
        </w:rPr>
        <w:t xml:space="preserve">, chúng tôi đã </w:t>
      </w:r>
      <w:r w:rsidR="00995DBF" w:rsidRPr="00FF454E">
        <w:rPr>
          <w:rFonts w:ascii="Times New Roman" w:hAnsi="Times New Roman"/>
          <w:szCs w:val="24"/>
          <w:lang w:val="pl-PL"/>
        </w:rPr>
        <w:t>xác định được 4</w:t>
      </w:r>
      <w:r w:rsidR="003F6D26" w:rsidRPr="00FF454E">
        <w:rPr>
          <w:rFonts w:ascii="Times New Roman" w:hAnsi="Times New Roman"/>
          <w:szCs w:val="24"/>
          <w:lang w:val="pl-PL"/>
        </w:rPr>
        <w:t>3</w:t>
      </w:r>
      <w:r w:rsidR="008403DC" w:rsidRPr="00FF454E">
        <w:rPr>
          <w:rFonts w:ascii="Times New Roman" w:hAnsi="Times New Roman"/>
          <w:szCs w:val="24"/>
          <w:lang w:val="pl-PL"/>
        </w:rPr>
        <w:t xml:space="preserve"> lo</w:t>
      </w:r>
      <w:r w:rsidR="00DD27CF" w:rsidRPr="00FF454E">
        <w:rPr>
          <w:rFonts w:ascii="Times New Roman" w:hAnsi="Times New Roman"/>
          <w:szCs w:val="24"/>
          <w:lang w:val="pl-PL"/>
        </w:rPr>
        <w:t>ài rong biển, thuộ</w:t>
      </w:r>
      <w:r w:rsidR="00611BC2" w:rsidRPr="00FF454E">
        <w:rPr>
          <w:rFonts w:ascii="Times New Roman" w:hAnsi="Times New Roman"/>
          <w:szCs w:val="24"/>
          <w:lang w:val="pl-PL"/>
        </w:rPr>
        <w:t>c 4 ngành là rong Lam</w:t>
      </w:r>
      <w:r w:rsidR="005B26C2" w:rsidRPr="00FF454E">
        <w:rPr>
          <w:rFonts w:ascii="Times New Roman" w:hAnsi="Times New Roman"/>
          <w:szCs w:val="24"/>
          <w:lang w:val="pl-PL"/>
        </w:rPr>
        <w:t xml:space="preserve"> (</w:t>
      </w:r>
      <w:r w:rsidR="005B26C2" w:rsidRPr="00FF454E">
        <w:rPr>
          <w:rFonts w:ascii="Times New Roman" w:hAnsi="Times New Roman"/>
          <w:iCs/>
          <w:szCs w:val="24"/>
          <w:lang w:val="pl-PL"/>
        </w:rPr>
        <w:t>Cyano</w:t>
      </w:r>
      <w:r w:rsidR="004853F2">
        <w:rPr>
          <w:rFonts w:ascii="Times New Roman" w:hAnsi="Times New Roman"/>
          <w:iCs/>
          <w:szCs w:val="24"/>
          <w:lang w:val="pl-PL"/>
        </w:rPr>
        <w:t>bacteria</w:t>
      </w:r>
      <w:r w:rsidR="005B26C2" w:rsidRPr="00FF454E">
        <w:rPr>
          <w:rFonts w:ascii="Times New Roman" w:hAnsi="Times New Roman"/>
          <w:szCs w:val="24"/>
          <w:lang w:val="pl-PL"/>
        </w:rPr>
        <w:t>)</w:t>
      </w:r>
      <w:r w:rsidR="00611BC2" w:rsidRPr="00FF454E">
        <w:rPr>
          <w:rFonts w:ascii="Times New Roman" w:hAnsi="Times New Roman"/>
          <w:szCs w:val="24"/>
          <w:lang w:val="pl-PL"/>
        </w:rPr>
        <w:t>, rong Đỏ</w:t>
      </w:r>
      <w:r w:rsidR="005B26C2" w:rsidRPr="00FF454E">
        <w:rPr>
          <w:rFonts w:ascii="Times New Roman" w:hAnsi="Times New Roman"/>
          <w:szCs w:val="24"/>
          <w:lang w:val="pl-PL"/>
        </w:rPr>
        <w:t xml:space="preserve"> (</w:t>
      </w:r>
      <w:r w:rsidR="005B26C2" w:rsidRPr="00FF454E">
        <w:rPr>
          <w:rFonts w:ascii="Times New Roman" w:hAnsi="Times New Roman"/>
          <w:iCs/>
          <w:szCs w:val="24"/>
          <w:lang w:val="pl-PL"/>
        </w:rPr>
        <w:t>Rhodophyta</w:t>
      </w:r>
      <w:r w:rsidR="005B26C2" w:rsidRPr="00FF454E">
        <w:rPr>
          <w:rFonts w:ascii="Times New Roman" w:hAnsi="Times New Roman"/>
          <w:szCs w:val="24"/>
          <w:lang w:val="pl-PL"/>
        </w:rPr>
        <w:t>)</w:t>
      </w:r>
      <w:r w:rsidR="00611BC2" w:rsidRPr="00FF454E">
        <w:rPr>
          <w:rFonts w:ascii="Times New Roman" w:hAnsi="Times New Roman"/>
          <w:szCs w:val="24"/>
          <w:lang w:val="pl-PL"/>
        </w:rPr>
        <w:t xml:space="preserve">, </w:t>
      </w:r>
      <w:r w:rsidR="00DD27CF" w:rsidRPr="00FF454E">
        <w:rPr>
          <w:rFonts w:ascii="Times New Roman" w:hAnsi="Times New Roman"/>
          <w:szCs w:val="24"/>
          <w:lang w:val="pl-PL"/>
        </w:rPr>
        <w:t xml:space="preserve">rong Nâu </w:t>
      </w:r>
      <w:r w:rsidR="005B26C2" w:rsidRPr="00FF454E">
        <w:rPr>
          <w:rFonts w:ascii="Times New Roman" w:hAnsi="Times New Roman"/>
          <w:szCs w:val="24"/>
          <w:lang w:val="pl-PL"/>
        </w:rPr>
        <w:t>(</w:t>
      </w:r>
      <w:r w:rsidR="005B26C2" w:rsidRPr="00FF454E">
        <w:rPr>
          <w:rFonts w:ascii="Times New Roman" w:hAnsi="Times New Roman"/>
          <w:iCs/>
          <w:szCs w:val="24"/>
          <w:lang w:val="pl-PL"/>
        </w:rPr>
        <w:t>Phaeophyta</w:t>
      </w:r>
      <w:r w:rsidR="005B26C2" w:rsidRPr="00FF454E">
        <w:rPr>
          <w:rFonts w:ascii="Times New Roman" w:hAnsi="Times New Roman"/>
          <w:szCs w:val="24"/>
          <w:lang w:val="pl-PL"/>
        </w:rPr>
        <w:t xml:space="preserve">) </w:t>
      </w:r>
      <w:r w:rsidR="00DD27CF" w:rsidRPr="00FF454E">
        <w:rPr>
          <w:rFonts w:ascii="Times New Roman" w:hAnsi="Times New Roman"/>
          <w:szCs w:val="24"/>
          <w:lang w:val="pl-PL"/>
        </w:rPr>
        <w:t>và rong L</w:t>
      </w:r>
      <w:r w:rsidR="00B36BF3" w:rsidRPr="00FF454E">
        <w:rPr>
          <w:rFonts w:ascii="Times New Roman" w:hAnsi="Times New Roman"/>
          <w:szCs w:val="24"/>
          <w:lang w:val="pl-PL"/>
        </w:rPr>
        <w:t>ục</w:t>
      </w:r>
      <w:r w:rsidR="005B26C2" w:rsidRPr="00FF454E">
        <w:rPr>
          <w:rFonts w:ascii="Times New Roman" w:hAnsi="Times New Roman"/>
          <w:szCs w:val="24"/>
          <w:lang w:val="pl-PL"/>
        </w:rPr>
        <w:t xml:space="preserve"> (</w:t>
      </w:r>
      <w:r w:rsidR="005B26C2" w:rsidRPr="00FF454E">
        <w:rPr>
          <w:rFonts w:ascii="Times New Roman" w:hAnsi="Times New Roman"/>
          <w:iCs/>
          <w:szCs w:val="24"/>
          <w:lang w:val="pl-PL"/>
        </w:rPr>
        <w:t>Chlorophyta</w:t>
      </w:r>
      <w:r w:rsidR="005B26C2" w:rsidRPr="00FF454E">
        <w:rPr>
          <w:rFonts w:ascii="Times New Roman" w:hAnsi="Times New Roman"/>
          <w:szCs w:val="24"/>
          <w:lang w:val="pl-PL"/>
        </w:rPr>
        <w:t>)</w:t>
      </w:r>
      <w:r w:rsidR="00B36BF3" w:rsidRPr="00FF454E">
        <w:rPr>
          <w:rFonts w:ascii="Times New Roman" w:hAnsi="Times New Roman"/>
          <w:szCs w:val="24"/>
          <w:lang w:val="pl-PL"/>
        </w:rPr>
        <w:t xml:space="preserve">. </w:t>
      </w:r>
      <w:r w:rsidR="006B4D85" w:rsidRPr="00FF454E">
        <w:rPr>
          <w:rFonts w:ascii="Times New Roman" w:hAnsi="Times New Roman"/>
          <w:szCs w:val="24"/>
          <w:lang w:val="pl-PL"/>
        </w:rPr>
        <w:t xml:space="preserve">Trong số đó, rong </w:t>
      </w:r>
      <w:r w:rsidR="00DD62A2" w:rsidRPr="00FF454E">
        <w:rPr>
          <w:rFonts w:ascii="Times New Roman" w:hAnsi="Times New Roman"/>
          <w:szCs w:val="24"/>
          <w:lang w:val="pl-PL"/>
        </w:rPr>
        <w:t>L</w:t>
      </w:r>
      <w:r w:rsidR="008403DC" w:rsidRPr="00FF454E">
        <w:rPr>
          <w:rFonts w:ascii="Times New Roman" w:hAnsi="Times New Roman"/>
          <w:szCs w:val="24"/>
          <w:lang w:val="pl-PL"/>
        </w:rPr>
        <w:t xml:space="preserve">am </w:t>
      </w:r>
      <w:r w:rsidR="007C1712" w:rsidRPr="00FF454E">
        <w:rPr>
          <w:rFonts w:ascii="Times New Roman" w:hAnsi="Times New Roman"/>
          <w:szCs w:val="24"/>
          <w:lang w:val="pl-PL"/>
        </w:rPr>
        <w:t xml:space="preserve">có </w:t>
      </w:r>
      <w:r w:rsidR="00E56281" w:rsidRPr="00FF454E">
        <w:rPr>
          <w:rFonts w:ascii="Times New Roman" w:hAnsi="Times New Roman"/>
          <w:szCs w:val="24"/>
          <w:lang w:val="pl-PL"/>
        </w:rPr>
        <w:t>8</w:t>
      </w:r>
      <w:r w:rsidR="007C1712" w:rsidRPr="00FF454E">
        <w:rPr>
          <w:rFonts w:ascii="Times New Roman" w:hAnsi="Times New Roman"/>
          <w:szCs w:val="24"/>
          <w:lang w:val="pl-PL"/>
        </w:rPr>
        <w:t xml:space="preserve"> loài, chiếm </w:t>
      </w:r>
      <w:r w:rsidR="00B36BF3" w:rsidRPr="00FF454E">
        <w:rPr>
          <w:rFonts w:ascii="Times New Roman" w:hAnsi="Times New Roman"/>
          <w:szCs w:val="24"/>
          <w:lang w:val="pl-PL"/>
        </w:rPr>
        <w:t>1</w:t>
      </w:r>
      <w:r w:rsidR="00E56281" w:rsidRPr="00FF454E">
        <w:rPr>
          <w:rFonts w:ascii="Times New Roman" w:hAnsi="Times New Roman"/>
          <w:szCs w:val="24"/>
          <w:lang w:val="pl-PL"/>
        </w:rPr>
        <w:t>8</w:t>
      </w:r>
      <w:r w:rsidR="00B36BF3" w:rsidRPr="00FF454E">
        <w:rPr>
          <w:rFonts w:ascii="Times New Roman" w:hAnsi="Times New Roman"/>
          <w:szCs w:val="24"/>
          <w:lang w:val="pl-PL"/>
        </w:rPr>
        <w:t>.</w:t>
      </w:r>
      <w:r w:rsidR="005B26C2" w:rsidRPr="00FF454E">
        <w:rPr>
          <w:rFonts w:ascii="Times New Roman" w:hAnsi="Times New Roman"/>
          <w:szCs w:val="24"/>
          <w:lang w:val="pl-PL"/>
        </w:rPr>
        <w:t>6</w:t>
      </w:r>
      <w:r w:rsidR="00DD62A2" w:rsidRPr="00FF454E">
        <w:rPr>
          <w:rFonts w:ascii="Times New Roman" w:hAnsi="Times New Roman"/>
          <w:szCs w:val="24"/>
          <w:lang w:val="pl-PL"/>
        </w:rPr>
        <w:t>% tổng số loài; rong Đ</w:t>
      </w:r>
      <w:r w:rsidR="008403DC" w:rsidRPr="00FF454E">
        <w:rPr>
          <w:rFonts w:ascii="Times New Roman" w:hAnsi="Times New Roman"/>
          <w:szCs w:val="24"/>
          <w:lang w:val="pl-PL"/>
        </w:rPr>
        <w:t xml:space="preserve">ỏ </w:t>
      </w:r>
      <w:r w:rsidR="00403C05" w:rsidRPr="00FF454E">
        <w:rPr>
          <w:rFonts w:ascii="Times New Roman" w:hAnsi="Times New Roman"/>
          <w:szCs w:val="24"/>
          <w:lang w:val="pl-PL"/>
        </w:rPr>
        <w:t>có</w:t>
      </w:r>
      <w:r w:rsidR="008E5943" w:rsidRPr="00FF454E">
        <w:rPr>
          <w:rFonts w:ascii="Times New Roman" w:hAnsi="Times New Roman"/>
          <w:szCs w:val="24"/>
          <w:lang w:val="pl-PL"/>
        </w:rPr>
        <w:t xml:space="preserve"> </w:t>
      </w:r>
      <w:r w:rsidR="00F3727B" w:rsidRPr="00FF454E">
        <w:rPr>
          <w:rFonts w:ascii="Times New Roman" w:hAnsi="Times New Roman"/>
          <w:szCs w:val="24"/>
          <w:lang w:val="pl-PL"/>
        </w:rPr>
        <w:t>1</w:t>
      </w:r>
      <w:r w:rsidR="00E56281" w:rsidRPr="00FF454E">
        <w:rPr>
          <w:rFonts w:ascii="Times New Roman" w:hAnsi="Times New Roman"/>
          <w:szCs w:val="24"/>
          <w:lang w:val="pl-PL"/>
        </w:rPr>
        <w:t>1</w:t>
      </w:r>
      <w:r w:rsidR="00F3727B" w:rsidRPr="00FF454E">
        <w:rPr>
          <w:rFonts w:ascii="Times New Roman" w:hAnsi="Times New Roman"/>
          <w:szCs w:val="24"/>
          <w:lang w:val="pl-PL"/>
        </w:rPr>
        <w:t xml:space="preserve"> </w:t>
      </w:r>
      <w:r w:rsidR="00403C05" w:rsidRPr="00FF454E">
        <w:rPr>
          <w:rFonts w:ascii="Times New Roman" w:hAnsi="Times New Roman"/>
          <w:szCs w:val="24"/>
          <w:lang w:val="pl-PL"/>
        </w:rPr>
        <w:t>loài chiếm</w:t>
      </w:r>
      <w:r w:rsidR="005B26C2" w:rsidRPr="00FF454E">
        <w:rPr>
          <w:rFonts w:ascii="Times New Roman" w:hAnsi="Times New Roman"/>
          <w:szCs w:val="24"/>
          <w:lang w:val="pl-PL"/>
        </w:rPr>
        <w:t xml:space="preserve"> </w:t>
      </w:r>
      <w:r w:rsidR="00E56281" w:rsidRPr="00FF454E">
        <w:rPr>
          <w:rFonts w:ascii="Times New Roman" w:hAnsi="Times New Roman"/>
          <w:szCs w:val="24"/>
          <w:lang w:val="pl-PL"/>
        </w:rPr>
        <w:t>25</w:t>
      </w:r>
      <w:r w:rsidR="00B36BF3" w:rsidRPr="00FF454E">
        <w:rPr>
          <w:rFonts w:ascii="Times New Roman" w:hAnsi="Times New Roman"/>
          <w:szCs w:val="24"/>
          <w:lang w:val="pl-PL"/>
        </w:rPr>
        <w:t>.</w:t>
      </w:r>
      <w:r w:rsidR="007946A6" w:rsidRPr="00FF454E">
        <w:rPr>
          <w:rFonts w:ascii="Times New Roman" w:hAnsi="Times New Roman"/>
          <w:szCs w:val="24"/>
          <w:lang w:val="pl-PL"/>
        </w:rPr>
        <w:t>6</w:t>
      </w:r>
      <w:r w:rsidR="00DD62A2" w:rsidRPr="00FF454E">
        <w:rPr>
          <w:rFonts w:ascii="Times New Roman" w:hAnsi="Times New Roman"/>
          <w:szCs w:val="24"/>
          <w:lang w:val="pl-PL"/>
        </w:rPr>
        <w:t>%; rong N</w:t>
      </w:r>
      <w:r w:rsidR="008403DC" w:rsidRPr="00FF454E">
        <w:rPr>
          <w:rFonts w:ascii="Times New Roman" w:hAnsi="Times New Roman"/>
          <w:szCs w:val="24"/>
          <w:lang w:val="pl-PL"/>
        </w:rPr>
        <w:t xml:space="preserve">âu </w:t>
      </w:r>
      <w:r w:rsidR="00403C05" w:rsidRPr="00FF454E">
        <w:rPr>
          <w:rFonts w:ascii="Times New Roman" w:hAnsi="Times New Roman"/>
          <w:szCs w:val="24"/>
          <w:lang w:val="pl-PL"/>
        </w:rPr>
        <w:t>có</w:t>
      </w:r>
      <w:r w:rsidR="00F3727B" w:rsidRPr="00FF454E">
        <w:rPr>
          <w:rFonts w:ascii="Times New Roman" w:hAnsi="Times New Roman"/>
          <w:szCs w:val="24"/>
          <w:lang w:val="pl-PL"/>
        </w:rPr>
        <w:t xml:space="preserve"> </w:t>
      </w:r>
      <w:r w:rsidR="00E56281" w:rsidRPr="00FF454E">
        <w:rPr>
          <w:rFonts w:ascii="Times New Roman" w:hAnsi="Times New Roman"/>
          <w:szCs w:val="24"/>
          <w:lang w:val="pl-PL"/>
        </w:rPr>
        <w:t>4</w:t>
      </w:r>
      <w:r w:rsidR="007C1712" w:rsidRPr="00FF454E">
        <w:rPr>
          <w:rFonts w:ascii="Times New Roman" w:hAnsi="Times New Roman"/>
          <w:szCs w:val="24"/>
          <w:lang w:val="pl-PL"/>
        </w:rPr>
        <w:t xml:space="preserve"> loài, </w:t>
      </w:r>
      <w:r w:rsidR="00E56281" w:rsidRPr="00FF454E">
        <w:rPr>
          <w:rFonts w:ascii="Times New Roman" w:hAnsi="Times New Roman"/>
          <w:szCs w:val="24"/>
          <w:lang w:val="pl-PL"/>
        </w:rPr>
        <w:t>9</w:t>
      </w:r>
      <w:r w:rsidR="00B36BF3" w:rsidRPr="00FF454E">
        <w:rPr>
          <w:rFonts w:ascii="Times New Roman" w:hAnsi="Times New Roman"/>
          <w:szCs w:val="24"/>
          <w:lang w:val="pl-PL"/>
        </w:rPr>
        <w:t>.</w:t>
      </w:r>
      <w:r w:rsidR="00E56281" w:rsidRPr="00FF454E">
        <w:rPr>
          <w:rFonts w:ascii="Times New Roman" w:hAnsi="Times New Roman"/>
          <w:szCs w:val="24"/>
          <w:lang w:val="pl-PL"/>
        </w:rPr>
        <w:t>3</w:t>
      </w:r>
      <w:r w:rsidR="00DD62A2" w:rsidRPr="00FF454E">
        <w:rPr>
          <w:rFonts w:ascii="Times New Roman" w:hAnsi="Times New Roman"/>
          <w:szCs w:val="24"/>
          <w:lang w:val="pl-PL"/>
        </w:rPr>
        <w:t xml:space="preserve">% và </w:t>
      </w:r>
      <w:r w:rsidR="009C7E44" w:rsidRPr="00FF454E">
        <w:rPr>
          <w:rFonts w:ascii="Times New Roman" w:hAnsi="Times New Roman"/>
          <w:szCs w:val="24"/>
          <w:lang w:val="pl-PL"/>
        </w:rPr>
        <w:t xml:space="preserve">nhiều nhất là </w:t>
      </w:r>
      <w:r w:rsidR="00DD62A2" w:rsidRPr="00FF454E">
        <w:rPr>
          <w:rFonts w:ascii="Times New Roman" w:hAnsi="Times New Roman"/>
          <w:szCs w:val="24"/>
          <w:lang w:val="pl-PL"/>
        </w:rPr>
        <w:t>rong L</w:t>
      </w:r>
      <w:r w:rsidR="008403DC" w:rsidRPr="00FF454E">
        <w:rPr>
          <w:rFonts w:ascii="Times New Roman" w:hAnsi="Times New Roman"/>
          <w:szCs w:val="24"/>
          <w:lang w:val="pl-PL"/>
        </w:rPr>
        <w:t xml:space="preserve">ục </w:t>
      </w:r>
      <w:r w:rsidR="009C7E44" w:rsidRPr="00FF454E">
        <w:rPr>
          <w:rFonts w:ascii="Times New Roman" w:hAnsi="Times New Roman"/>
          <w:szCs w:val="24"/>
          <w:lang w:val="pl-PL"/>
        </w:rPr>
        <w:t>có</w:t>
      </w:r>
      <w:r w:rsidR="005B26C2" w:rsidRPr="00FF454E">
        <w:rPr>
          <w:rFonts w:ascii="Times New Roman" w:hAnsi="Times New Roman"/>
          <w:szCs w:val="24"/>
          <w:lang w:val="pl-PL"/>
        </w:rPr>
        <w:t xml:space="preserve"> </w:t>
      </w:r>
      <w:r w:rsidR="00B36BF3" w:rsidRPr="00FF454E">
        <w:rPr>
          <w:rFonts w:ascii="Times New Roman" w:hAnsi="Times New Roman"/>
          <w:szCs w:val="24"/>
          <w:lang w:val="pl-PL"/>
        </w:rPr>
        <w:t>2</w:t>
      </w:r>
      <w:r w:rsidR="00E56281" w:rsidRPr="00FF454E">
        <w:rPr>
          <w:rFonts w:ascii="Times New Roman" w:hAnsi="Times New Roman"/>
          <w:szCs w:val="24"/>
          <w:lang w:val="pl-PL"/>
        </w:rPr>
        <w:t>0</w:t>
      </w:r>
      <w:r w:rsidR="009C7E44" w:rsidRPr="00FF454E">
        <w:rPr>
          <w:rFonts w:ascii="Times New Roman" w:hAnsi="Times New Roman"/>
          <w:szCs w:val="24"/>
          <w:lang w:val="pl-PL"/>
        </w:rPr>
        <w:t xml:space="preserve"> loài chiếm </w:t>
      </w:r>
      <w:r w:rsidR="00B36BF3" w:rsidRPr="00FF454E">
        <w:rPr>
          <w:rFonts w:ascii="Times New Roman" w:hAnsi="Times New Roman"/>
          <w:szCs w:val="24"/>
          <w:lang w:val="pl-PL"/>
        </w:rPr>
        <w:t>4</w:t>
      </w:r>
      <w:r w:rsidR="005B26C2" w:rsidRPr="00FF454E">
        <w:rPr>
          <w:rFonts w:ascii="Times New Roman" w:hAnsi="Times New Roman"/>
          <w:szCs w:val="24"/>
          <w:lang w:val="pl-PL"/>
        </w:rPr>
        <w:t>6,</w:t>
      </w:r>
      <w:r w:rsidR="007946A6" w:rsidRPr="00FF454E">
        <w:rPr>
          <w:rFonts w:ascii="Times New Roman" w:hAnsi="Times New Roman"/>
          <w:szCs w:val="24"/>
          <w:lang w:val="pl-PL"/>
        </w:rPr>
        <w:t>5</w:t>
      </w:r>
      <w:r w:rsidR="00B842D6" w:rsidRPr="00FF454E">
        <w:rPr>
          <w:rFonts w:ascii="Times New Roman" w:hAnsi="Times New Roman"/>
          <w:szCs w:val="24"/>
          <w:lang w:val="pl-PL"/>
        </w:rPr>
        <w:t>%</w:t>
      </w:r>
      <w:r w:rsidR="009C7E44" w:rsidRPr="00FF454E">
        <w:rPr>
          <w:rFonts w:ascii="Times New Roman" w:hAnsi="Times New Roman"/>
          <w:szCs w:val="24"/>
          <w:lang w:val="pl-PL"/>
        </w:rPr>
        <w:t xml:space="preserve"> tổng số loài</w:t>
      </w:r>
      <w:r w:rsidR="0037732C" w:rsidRPr="00FF454E">
        <w:rPr>
          <w:rFonts w:ascii="Times New Roman" w:hAnsi="Times New Roman"/>
          <w:szCs w:val="24"/>
          <w:lang w:val="pl-PL"/>
        </w:rPr>
        <w:t>.</w:t>
      </w:r>
      <w:r w:rsidR="00E35020" w:rsidRPr="00FF454E">
        <w:rPr>
          <w:rFonts w:ascii="Times New Roman" w:hAnsi="Times New Roman"/>
          <w:szCs w:val="24"/>
          <w:lang w:val="pl-PL"/>
        </w:rPr>
        <w:t xml:space="preserve"> (bảng </w:t>
      </w:r>
      <w:r w:rsidRPr="00FF454E">
        <w:rPr>
          <w:rFonts w:ascii="Times New Roman" w:hAnsi="Times New Roman"/>
          <w:szCs w:val="24"/>
          <w:lang w:val="pl-PL"/>
        </w:rPr>
        <w:t>1</w:t>
      </w:r>
      <w:r w:rsidR="008403DC" w:rsidRPr="00FF454E">
        <w:rPr>
          <w:rFonts w:ascii="Times New Roman" w:hAnsi="Times New Roman"/>
          <w:szCs w:val="24"/>
          <w:lang w:val="pl-PL"/>
        </w:rPr>
        <w:t>)</w:t>
      </w:r>
    </w:p>
    <w:p w:rsidR="008403DC" w:rsidRPr="00FF454E" w:rsidRDefault="00E35020" w:rsidP="007E0882">
      <w:pPr>
        <w:pStyle w:val="Heading1"/>
        <w:spacing w:before="0" w:after="0" w:line="312" w:lineRule="auto"/>
        <w:jc w:val="center"/>
        <w:rPr>
          <w:rFonts w:ascii="Times New Roman" w:hAnsi="Times New Roman"/>
          <w:sz w:val="24"/>
          <w:szCs w:val="24"/>
          <w:lang w:val="pl-PL"/>
        </w:rPr>
      </w:pPr>
      <w:bookmarkStart w:id="54" w:name="_Toc419356105"/>
      <w:bookmarkStart w:id="55" w:name="_Toc419722550"/>
      <w:bookmarkStart w:id="56" w:name="_Toc419722796"/>
      <w:bookmarkStart w:id="57" w:name="_Toc419723604"/>
      <w:bookmarkStart w:id="58" w:name="_Toc420075559"/>
      <w:bookmarkStart w:id="59" w:name="_Toc420131612"/>
      <w:bookmarkStart w:id="60" w:name="_Toc420412672"/>
      <w:bookmarkStart w:id="61" w:name="_Toc420414027"/>
      <w:bookmarkStart w:id="62" w:name="_Toc420414770"/>
      <w:r w:rsidRPr="00FF454E">
        <w:rPr>
          <w:rFonts w:ascii="Times New Roman" w:hAnsi="Times New Roman"/>
          <w:sz w:val="24"/>
          <w:szCs w:val="24"/>
          <w:lang w:val="pl-PL"/>
        </w:rPr>
        <w:t>Bảng</w:t>
      </w:r>
      <w:r w:rsidR="0008448E" w:rsidRPr="00FF454E">
        <w:rPr>
          <w:rFonts w:ascii="Times New Roman" w:hAnsi="Times New Roman"/>
          <w:sz w:val="24"/>
          <w:szCs w:val="24"/>
          <w:lang w:val="pl-PL"/>
        </w:rPr>
        <w:t>1</w:t>
      </w:r>
      <w:r w:rsidR="009C7E44" w:rsidRPr="00FF454E">
        <w:rPr>
          <w:rFonts w:ascii="Times New Roman" w:hAnsi="Times New Roman"/>
          <w:sz w:val="24"/>
          <w:szCs w:val="24"/>
          <w:lang w:val="pl-PL"/>
        </w:rPr>
        <w:t>.</w:t>
      </w:r>
      <w:r w:rsidR="008403DC" w:rsidRPr="00FF454E">
        <w:rPr>
          <w:rFonts w:ascii="Times New Roman" w:hAnsi="Times New Roman"/>
          <w:sz w:val="24"/>
          <w:szCs w:val="24"/>
          <w:lang w:val="pl-PL"/>
        </w:rPr>
        <w:t xml:space="preserve"> Thành phần loài và phân bố</w:t>
      </w:r>
      <w:r w:rsidR="00DD62A2" w:rsidRPr="00FF454E">
        <w:rPr>
          <w:rFonts w:ascii="Times New Roman" w:hAnsi="Times New Roman"/>
          <w:sz w:val="24"/>
          <w:szCs w:val="24"/>
          <w:lang w:val="pl-PL"/>
        </w:rPr>
        <w:t xml:space="preserve"> của r</w:t>
      </w:r>
      <w:r w:rsidR="008403DC" w:rsidRPr="00FF454E">
        <w:rPr>
          <w:rFonts w:ascii="Times New Roman" w:hAnsi="Times New Roman"/>
          <w:sz w:val="24"/>
          <w:szCs w:val="24"/>
          <w:lang w:val="pl-PL"/>
        </w:rPr>
        <w:t>ong biển</w:t>
      </w:r>
      <w:bookmarkEnd w:id="54"/>
      <w:bookmarkEnd w:id="55"/>
      <w:bookmarkEnd w:id="56"/>
      <w:bookmarkEnd w:id="57"/>
      <w:bookmarkEnd w:id="58"/>
      <w:bookmarkEnd w:id="59"/>
      <w:bookmarkEnd w:id="60"/>
      <w:bookmarkEnd w:id="61"/>
      <w:bookmarkEnd w:id="62"/>
    </w:p>
    <w:p w:rsidR="00546E24" w:rsidRPr="00FF454E" w:rsidRDefault="00546E24" w:rsidP="007E0882">
      <w:pPr>
        <w:spacing w:line="312" w:lineRule="auto"/>
        <w:rPr>
          <w:lang w:val="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49"/>
        <w:gridCol w:w="482"/>
        <w:gridCol w:w="482"/>
        <w:gridCol w:w="482"/>
        <w:gridCol w:w="482"/>
        <w:gridCol w:w="483"/>
        <w:gridCol w:w="482"/>
        <w:gridCol w:w="482"/>
        <w:gridCol w:w="482"/>
        <w:gridCol w:w="482"/>
        <w:gridCol w:w="483"/>
        <w:gridCol w:w="567"/>
        <w:gridCol w:w="567"/>
      </w:tblGrid>
      <w:tr w:rsidR="00546E24" w:rsidRPr="00FF454E" w:rsidTr="007946A6">
        <w:trPr>
          <w:cantSplit/>
          <w:trHeight w:val="332"/>
        </w:trPr>
        <w:tc>
          <w:tcPr>
            <w:tcW w:w="675" w:type="dxa"/>
            <w:vMerge w:val="restart"/>
          </w:tcPr>
          <w:p w:rsidR="00546E24" w:rsidRPr="00FF454E" w:rsidRDefault="00546E24" w:rsidP="007946A6">
            <w:pPr>
              <w:spacing w:line="312" w:lineRule="auto"/>
              <w:jc w:val="center"/>
              <w:rPr>
                <w:rFonts w:ascii="Times New Roman" w:hAnsi="Times New Roman"/>
                <w:b/>
                <w:szCs w:val="24"/>
              </w:rPr>
            </w:pPr>
            <w:r w:rsidRPr="00FF454E">
              <w:rPr>
                <w:rFonts w:ascii="Times New Roman" w:hAnsi="Times New Roman"/>
                <w:b/>
                <w:szCs w:val="24"/>
              </w:rPr>
              <w:t>TT</w:t>
            </w:r>
          </w:p>
        </w:tc>
        <w:tc>
          <w:tcPr>
            <w:tcW w:w="2549" w:type="dxa"/>
            <w:vMerge w:val="restart"/>
          </w:tcPr>
          <w:p w:rsidR="00546E24" w:rsidRPr="00FF454E" w:rsidRDefault="00546E24" w:rsidP="007946A6">
            <w:pPr>
              <w:spacing w:line="312" w:lineRule="auto"/>
              <w:jc w:val="center"/>
              <w:rPr>
                <w:rFonts w:ascii="Times New Roman" w:hAnsi="Times New Roman"/>
                <w:b/>
                <w:iCs/>
                <w:szCs w:val="24"/>
              </w:rPr>
            </w:pPr>
            <w:r w:rsidRPr="00FF454E">
              <w:rPr>
                <w:rFonts w:ascii="Times New Roman" w:hAnsi="Times New Roman"/>
                <w:b/>
                <w:iCs/>
                <w:szCs w:val="24"/>
              </w:rPr>
              <w:t>Tên Taxon</w:t>
            </w:r>
          </w:p>
        </w:tc>
        <w:tc>
          <w:tcPr>
            <w:tcW w:w="4822" w:type="dxa"/>
            <w:gridSpan w:val="10"/>
            <w:shd w:val="clear" w:color="auto" w:fill="FFFFFF"/>
          </w:tcPr>
          <w:p w:rsidR="00546E24" w:rsidRPr="00FF454E" w:rsidRDefault="00546E24" w:rsidP="007946A6">
            <w:pPr>
              <w:spacing w:line="312" w:lineRule="auto"/>
              <w:jc w:val="center"/>
              <w:rPr>
                <w:rFonts w:ascii="Times New Roman" w:hAnsi="Times New Roman"/>
                <w:b/>
                <w:szCs w:val="24"/>
              </w:rPr>
            </w:pPr>
            <w:r w:rsidRPr="00FF454E">
              <w:rPr>
                <w:rFonts w:ascii="Times New Roman" w:hAnsi="Times New Roman"/>
                <w:b/>
                <w:szCs w:val="24"/>
              </w:rPr>
              <w:t>Phân bố rộng</w:t>
            </w:r>
          </w:p>
        </w:tc>
        <w:tc>
          <w:tcPr>
            <w:tcW w:w="1134" w:type="dxa"/>
            <w:gridSpan w:val="2"/>
            <w:shd w:val="clear" w:color="auto" w:fill="FFFFFF"/>
          </w:tcPr>
          <w:p w:rsidR="00546E24" w:rsidRPr="00FF454E" w:rsidRDefault="00546E24" w:rsidP="007946A6">
            <w:pPr>
              <w:spacing w:line="312" w:lineRule="auto"/>
              <w:jc w:val="center"/>
              <w:rPr>
                <w:rFonts w:ascii="Times New Roman" w:hAnsi="Times New Roman"/>
                <w:b/>
                <w:szCs w:val="24"/>
              </w:rPr>
            </w:pPr>
            <w:r w:rsidRPr="00FF454E">
              <w:rPr>
                <w:rFonts w:ascii="Times New Roman" w:hAnsi="Times New Roman"/>
                <w:b/>
                <w:szCs w:val="24"/>
              </w:rPr>
              <w:t>Phân bố sâu</w:t>
            </w:r>
          </w:p>
        </w:tc>
      </w:tr>
      <w:tr w:rsidR="00546E24" w:rsidRPr="00FF454E" w:rsidTr="00843700">
        <w:trPr>
          <w:cantSplit/>
          <w:trHeight w:val="332"/>
        </w:trPr>
        <w:tc>
          <w:tcPr>
            <w:tcW w:w="675" w:type="dxa"/>
            <w:vMerge/>
          </w:tcPr>
          <w:p w:rsidR="00546E24" w:rsidRPr="00FF454E" w:rsidRDefault="00546E24" w:rsidP="007E0882">
            <w:pPr>
              <w:spacing w:line="312" w:lineRule="auto"/>
              <w:jc w:val="center"/>
              <w:rPr>
                <w:rFonts w:ascii="Times New Roman" w:hAnsi="Times New Roman"/>
                <w:szCs w:val="24"/>
              </w:rPr>
            </w:pPr>
          </w:p>
        </w:tc>
        <w:tc>
          <w:tcPr>
            <w:tcW w:w="2549" w:type="dxa"/>
            <w:vMerge/>
          </w:tcPr>
          <w:p w:rsidR="00546E24" w:rsidRPr="00FF454E" w:rsidRDefault="00546E24" w:rsidP="007E0882">
            <w:pPr>
              <w:spacing w:line="312" w:lineRule="auto"/>
              <w:rPr>
                <w:rFonts w:ascii="Times New Roman" w:hAnsi="Times New Roman"/>
                <w:iCs/>
                <w:szCs w:val="24"/>
              </w:rPr>
            </w:pPr>
          </w:p>
        </w:tc>
        <w:tc>
          <w:tcPr>
            <w:tcW w:w="482" w:type="dxa"/>
            <w:shd w:val="clear" w:color="auto" w:fill="FFFFFF"/>
            <w:vAlign w:val="center"/>
          </w:tcPr>
          <w:p w:rsidR="00546E24" w:rsidRPr="00FF454E" w:rsidRDefault="00546E24" w:rsidP="007E0882">
            <w:pPr>
              <w:spacing w:line="312" w:lineRule="auto"/>
              <w:jc w:val="center"/>
              <w:rPr>
                <w:rFonts w:ascii="Times New Roman" w:hAnsi="Times New Roman"/>
                <w:szCs w:val="24"/>
              </w:rPr>
            </w:pPr>
            <w:r w:rsidRPr="00FF454E">
              <w:rPr>
                <w:rFonts w:ascii="Times New Roman" w:hAnsi="Times New Roman"/>
                <w:szCs w:val="24"/>
              </w:rPr>
              <w:t>3</w:t>
            </w:r>
          </w:p>
        </w:tc>
        <w:tc>
          <w:tcPr>
            <w:tcW w:w="482" w:type="dxa"/>
            <w:shd w:val="clear" w:color="auto" w:fill="FFFFFF"/>
            <w:vAlign w:val="center"/>
          </w:tcPr>
          <w:p w:rsidR="00546E24" w:rsidRPr="00FF454E" w:rsidRDefault="00546E24" w:rsidP="007E0882">
            <w:pPr>
              <w:spacing w:line="312" w:lineRule="auto"/>
              <w:jc w:val="center"/>
              <w:rPr>
                <w:rFonts w:ascii="Times New Roman" w:hAnsi="Times New Roman"/>
                <w:szCs w:val="24"/>
              </w:rPr>
            </w:pPr>
            <w:r w:rsidRPr="00FF454E">
              <w:rPr>
                <w:rFonts w:ascii="Times New Roman" w:hAnsi="Times New Roman"/>
                <w:szCs w:val="24"/>
              </w:rPr>
              <w:t>4</w:t>
            </w:r>
          </w:p>
        </w:tc>
        <w:tc>
          <w:tcPr>
            <w:tcW w:w="482" w:type="dxa"/>
            <w:shd w:val="clear" w:color="auto" w:fill="FFFFFF"/>
            <w:vAlign w:val="center"/>
          </w:tcPr>
          <w:p w:rsidR="00546E24" w:rsidRPr="00FF454E" w:rsidRDefault="00546E24" w:rsidP="007E0882">
            <w:pPr>
              <w:spacing w:line="312" w:lineRule="auto"/>
              <w:jc w:val="center"/>
              <w:rPr>
                <w:rFonts w:ascii="Times New Roman" w:hAnsi="Times New Roman"/>
                <w:szCs w:val="24"/>
              </w:rPr>
            </w:pPr>
            <w:r w:rsidRPr="00FF454E">
              <w:rPr>
                <w:rFonts w:ascii="Times New Roman" w:hAnsi="Times New Roman"/>
                <w:szCs w:val="24"/>
              </w:rPr>
              <w:t>5</w:t>
            </w:r>
          </w:p>
        </w:tc>
        <w:tc>
          <w:tcPr>
            <w:tcW w:w="482" w:type="dxa"/>
            <w:shd w:val="clear" w:color="auto" w:fill="FFFFFF"/>
            <w:vAlign w:val="center"/>
          </w:tcPr>
          <w:p w:rsidR="00546E24" w:rsidRPr="00FF454E" w:rsidRDefault="00546E24" w:rsidP="007E0882">
            <w:pPr>
              <w:spacing w:line="312" w:lineRule="auto"/>
              <w:jc w:val="center"/>
              <w:rPr>
                <w:rFonts w:ascii="Times New Roman" w:hAnsi="Times New Roman"/>
                <w:szCs w:val="24"/>
              </w:rPr>
            </w:pPr>
            <w:r w:rsidRPr="00FF454E">
              <w:rPr>
                <w:rFonts w:ascii="Times New Roman" w:hAnsi="Times New Roman"/>
                <w:szCs w:val="24"/>
              </w:rPr>
              <w:t>6</w:t>
            </w:r>
          </w:p>
        </w:tc>
        <w:tc>
          <w:tcPr>
            <w:tcW w:w="483" w:type="dxa"/>
            <w:shd w:val="clear" w:color="auto" w:fill="FFFFFF"/>
            <w:vAlign w:val="center"/>
          </w:tcPr>
          <w:p w:rsidR="00546E24" w:rsidRPr="00FF454E" w:rsidRDefault="00546E24" w:rsidP="007E0882">
            <w:pPr>
              <w:spacing w:line="312" w:lineRule="auto"/>
              <w:jc w:val="center"/>
              <w:rPr>
                <w:rFonts w:ascii="Times New Roman" w:hAnsi="Times New Roman"/>
                <w:szCs w:val="24"/>
              </w:rPr>
            </w:pPr>
            <w:r w:rsidRPr="00FF454E">
              <w:rPr>
                <w:rFonts w:ascii="Times New Roman" w:hAnsi="Times New Roman"/>
                <w:szCs w:val="24"/>
              </w:rPr>
              <w:t>7</w:t>
            </w:r>
          </w:p>
        </w:tc>
        <w:tc>
          <w:tcPr>
            <w:tcW w:w="482" w:type="dxa"/>
            <w:shd w:val="clear" w:color="auto" w:fill="FFFFFF"/>
            <w:vAlign w:val="center"/>
          </w:tcPr>
          <w:p w:rsidR="00546E24" w:rsidRPr="00FF454E" w:rsidRDefault="00546E24" w:rsidP="007E0882">
            <w:pPr>
              <w:spacing w:line="312" w:lineRule="auto"/>
              <w:jc w:val="center"/>
              <w:rPr>
                <w:rFonts w:ascii="Times New Roman" w:hAnsi="Times New Roman"/>
                <w:szCs w:val="24"/>
              </w:rPr>
            </w:pPr>
            <w:r w:rsidRPr="00FF454E">
              <w:rPr>
                <w:rFonts w:ascii="Times New Roman" w:hAnsi="Times New Roman"/>
                <w:szCs w:val="24"/>
              </w:rPr>
              <w:t>10</w:t>
            </w:r>
          </w:p>
        </w:tc>
        <w:tc>
          <w:tcPr>
            <w:tcW w:w="482" w:type="dxa"/>
            <w:shd w:val="clear" w:color="auto" w:fill="FFFFFF"/>
            <w:vAlign w:val="center"/>
          </w:tcPr>
          <w:p w:rsidR="00546E24" w:rsidRPr="00FF454E" w:rsidRDefault="00546E24" w:rsidP="007E0882">
            <w:pPr>
              <w:spacing w:line="312" w:lineRule="auto"/>
              <w:jc w:val="center"/>
              <w:rPr>
                <w:rFonts w:ascii="Times New Roman" w:hAnsi="Times New Roman"/>
                <w:szCs w:val="24"/>
              </w:rPr>
            </w:pPr>
            <w:r w:rsidRPr="00FF454E">
              <w:rPr>
                <w:rFonts w:ascii="Times New Roman" w:hAnsi="Times New Roman"/>
                <w:szCs w:val="24"/>
              </w:rPr>
              <w:t>11</w:t>
            </w:r>
          </w:p>
        </w:tc>
        <w:tc>
          <w:tcPr>
            <w:tcW w:w="482" w:type="dxa"/>
            <w:shd w:val="clear" w:color="auto" w:fill="FFFFFF"/>
            <w:vAlign w:val="center"/>
          </w:tcPr>
          <w:p w:rsidR="00546E24" w:rsidRPr="00FF454E" w:rsidRDefault="00546E24" w:rsidP="007E0882">
            <w:pPr>
              <w:spacing w:line="312" w:lineRule="auto"/>
              <w:jc w:val="center"/>
              <w:rPr>
                <w:rFonts w:ascii="Times New Roman" w:hAnsi="Times New Roman"/>
                <w:szCs w:val="24"/>
              </w:rPr>
            </w:pPr>
            <w:r w:rsidRPr="00FF454E">
              <w:rPr>
                <w:rFonts w:ascii="Times New Roman" w:hAnsi="Times New Roman"/>
                <w:szCs w:val="24"/>
              </w:rPr>
              <w:t>13</w:t>
            </w:r>
          </w:p>
        </w:tc>
        <w:tc>
          <w:tcPr>
            <w:tcW w:w="482" w:type="dxa"/>
            <w:shd w:val="clear" w:color="auto" w:fill="FFFFFF"/>
            <w:vAlign w:val="center"/>
          </w:tcPr>
          <w:p w:rsidR="00546E24" w:rsidRPr="00FF454E" w:rsidRDefault="00546E24" w:rsidP="007E0882">
            <w:pPr>
              <w:spacing w:line="312" w:lineRule="auto"/>
              <w:jc w:val="center"/>
              <w:rPr>
                <w:rFonts w:ascii="Times New Roman" w:hAnsi="Times New Roman"/>
                <w:szCs w:val="24"/>
              </w:rPr>
            </w:pPr>
            <w:r w:rsidRPr="00FF454E">
              <w:rPr>
                <w:rFonts w:ascii="Times New Roman" w:hAnsi="Times New Roman"/>
                <w:szCs w:val="24"/>
              </w:rPr>
              <w:t>17</w:t>
            </w:r>
          </w:p>
        </w:tc>
        <w:tc>
          <w:tcPr>
            <w:tcW w:w="483" w:type="dxa"/>
            <w:shd w:val="clear" w:color="auto" w:fill="FFFFFF"/>
            <w:vAlign w:val="center"/>
          </w:tcPr>
          <w:p w:rsidR="00546E24" w:rsidRPr="00FF454E" w:rsidRDefault="00546E24" w:rsidP="007E0882">
            <w:pPr>
              <w:spacing w:line="312" w:lineRule="auto"/>
              <w:jc w:val="center"/>
              <w:rPr>
                <w:rFonts w:ascii="Times New Roman" w:hAnsi="Times New Roman"/>
                <w:szCs w:val="24"/>
              </w:rPr>
            </w:pPr>
            <w:r w:rsidRPr="00FF454E">
              <w:rPr>
                <w:rFonts w:ascii="Times New Roman" w:hAnsi="Times New Roman"/>
                <w:szCs w:val="24"/>
              </w:rPr>
              <w:t>18</w:t>
            </w:r>
          </w:p>
        </w:tc>
        <w:tc>
          <w:tcPr>
            <w:tcW w:w="567" w:type="dxa"/>
            <w:shd w:val="clear" w:color="auto" w:fill="FFFFFF"/>
            <w:vAlign w:val="center"/>
          </w:tcPr>
          <w:p w:rsidR="00546E24" w:rsidRPr="00FF454E" w:rsidRDefault="00546E24" w:rsidP="007E0882">
            <w:pPr>
              <w:spacing w:line="312" w:lineRule="auto"/>
              <w:jc w:val="center"/>
              <w:rPr>
                <w:rFonts w:ascii="Times New Roman" w:hAnsi="Times New Roman"/>
                <w:szCs w:val="24"/>
              </w:rPr>
            </w:pPr>
            <w:r w:rsidRPr="00FF454E">
              <w:rPr>
                <w:rFonts w:ascii="Times New Roman" w:hAnsi="Times New Roman"/>
                <w:szCs w:val="24"/>
              </w:rPr>
              <w:t>VT</w:t>
            </w:r>
          </w:p>
        </w:tc>
        <w:tc>
          <w:tcPr>
            <w:tcW w:w="567" w:type="dxa"/>
            <w:vAlign w:val="center"/>
          </w:tcPr>
          <w:p w:rsidR="00546E24" w:rsidRPr="00FF454E" w:rsidRDefault="00546E24" w:rsidP="007E0882">
            <w:pPr>
              <w:spacing w:line="312" w:lineRule="auto"/>
              <w:jc w:val="center"/>
              <w:rPr>
                <w:rFonts w:ascii="Times New Roman" w:hAnsi="Times New Roman"/>
                <w:szCs w:val="24"/>
              </w:rPr>
            </w:pPr>
            <w:r w:rsidRPr="00FF454E">
              <w:rPr>
                <w:rFonts w:ascii="Times New Roman" w:hAnsi="Times New Roman"/>
                <w:szCs w:val="24"/>
              </w:rPr>
              <w:t>DT</w:t>
            </w:r>
          </w:p>
        </w:tc>
      </w:tr>
      <w:tr w:rsidR="00546E24" w:rsidRPr="00FF454E" w:rsidTr="00843700">
        <w:trPr>
          <w:cantSplit/>
          <w:trHeight w:val="332"/>
        </w:trPr>
        <w:tc>
          <w:tcPr>
            <w:tcW w:w="675" w:type="dxa"/>
          </w:tcPr>
          <w:p w:rsidR="00E25C9A" w:rsidRPr="00FF454E" w:rsidRDefault="00E25C9A" w:rsidP="007E0882">
            <w:pPr>
              <w:spacing w:line="312" w:lineRule="auto"/>
              <w:jc w:val="center"/>
              <w:rPr>
                <w:rFonts w:ascii="Times New Roman" w:hAnsi="Times New Roman"/>
                <w:b/>
                <w:szCs w:val="24"/>
              </w:rPr>
            </w:pPr>
          </w:p>
        </w:tc>
        <w:tc>
          <w:tcPr>
            <w:tcW w:w="2549" w:type="dxa"/>
          </w:tcPr>
          <w:p w:rsidR="00E25C9A" w:rsidRPr="00FF454E" w:rsidRDefault="00E25C9A" w:rsidP="004853F2">
            <w:pPr>
              <w:spacing w:line="312" w:lineRule="auto"/>
              <w:rPr>
                <w:rFonts w:ascii="Times New Roman" w:hAnsi="Times New Roman"/>
                <w:b/>
                <w:szCs w:val="24"/>
              </w:rPr>
            </w:pPr>
            <w:r w:rsidRPr="00FF454E">
              <w:rPr>
                <w:rFonts w:ascii="Times New Roman" w:hAnsi="Times New Roman"/>
                <w:b/>
                <w:szCs w:val="24"/>
              </w:rPr>
              <w:t>Ngành Cyano</w:t>
            </w:r>
            <w:r w:rsidR="004853F2">
              <w:rPr>
                <w:rFonts w:ascii="Times New Roman" w:hAnsi="Times New Roman"/>
                <w:b/>
                <w:szCs w:val="24"/>
              </w:rPr>
              <w:t>bacteria</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b/>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b/>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b/>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b/>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b/>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b/>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b/>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b/>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b/>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b/>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b/>
                <w:szCs w:val="24"/>
              </w:rPr>
            </w:pPr>
          </w:p>
        </w:tc>
        <w:tc>
          <w:tcPr>
            <w:tcW w:w="567" w:type="dxa"/>
            <w:vAlign w:val="center"/>
          </w:tcPr>
          <w:p w:rsidR="00E25C9A" w:rsidRPr="00FF454E" w:rsidRDefault="00E25C9A" w:rsidP="007E0882">
            <w:pPr>
              <w:spacing w:line="312" w:lineRule="auto"/>
              <w:jc w:val="center"/>
              <w:rPr>
                <w:rFonts w:ascii="Times New Roman" w:hAnsi="Times New Roman"/>
                <w:b/>
                <w:szCs w:val="24"/>
              </w:rPr>
            </w:pPr>
          </w:p>
        </w:tc>
      </w:tr>
      <w:tr w:rsidR="00546E24" w:rsidRPr="00FF454E" w:rsidTr="00843700">
        <w:trPr>
          <w:cantSplit/>
          <w:trHeight w:val="332"/>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lastRenderedPageBreak/>
              <w:t>1</w:t>
            </w:r>
          </w:p>
        </w:tc>
        <w:tc>
          <w:tcPr>
            <w:tcW w:w="2549" w:type="dxa"/>
          </w:tcPr>
          <w:p w:rsidR="00E25C9A" w:rsidRPr="00FF454E" w:rsidRDefault="00E25C9A" w:rsidP="007E0882">
            <w:pPr>
              <w:spacing w:line="312" w:lineRule="auto"/>
              <w:rPr>
                <w:rFonts w:ascii="Times New Roman" w:hAnsi="Times New Roman"/>
                <w:b/>
                <w:szCs w:val="24"/>
              </w:rPr>
            </w:pPr>
            <w:r w:rsidRPr="00FF454E">
              <w:rPr>
                <w:rFonts w:ascii="Times New Roman" w:hAnsi="Times New Roman"/>
                <w:i/>
                <w:szCs w:val="24"/>
              </w:rPr>
              <w:t xml:space="preserve">Hydrocoleum lyngbyaceum </w:t>
            </w:r>
            <w:r w:rsidRPr="00FF454E">
              <w:rPr>
                <w:rFonts w:ascii="Times New Roman" w:hAnsi="Times New Roman"/>
                <w:szCs w:val="24"/>
              </w:rPr>
              <w:t xml:space="preserve">Kuetz. </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2</w:t>
            </w:r>
          </w:p>
        </w:tc>
        <w:tc>
          <w:tcPr>
            <w:tcW w:w="2549" w:type="dxa"/>
          </w:tcPr>
          <w:p w:rsidR="00E25C9A" w:rsidRPr="00FF454E" w:rsidRDefault="00E25C9A" w:rsidP="007E0882">
            <w:pPr>
              <w:pStyle w:val="Heading4"/>
              <w:spacing w:line="312" w:lineRule="auto"/>
              <w:jc w:val="left"/>
            </w:pPr>
            <w:r w:rsidRPr="00FF454E">
              <w:t xml:space="preserve">Symploca hydnoides </w:t>
            </w:r>
            <w:r w:rsidRPr="00FF454E">
              <w:rPr>
                <w:i w:val="0"/>
              </w:rPr>
              <w:t xml:space="preserve">Kuetz. </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3</w:t>
            </w:r>
          </w:p>
        </w:tc>
        <w:tc>
          <w:tcPr>
            <w:tcW w:w="2549" w:type="dxa"/>
          </w:tcPr>
          <w:p w:rsidR="00E25C9A" w:rsidRPr="00FF454E" w:rsidRDefault="00E25C9A" w:rsidP="007E0882">
            <w:pPr>
              <w:pStyle w:val="Heading4"/>
              <w:spacing w:line="312" w:lineRule="auto"/>
              <w:jc w:val="left"/>
              <w:rPr>
                <w:i w:val="0"/>
              </w:rPr>
            </w:pPr>
            <w:r w:rsidRPr="00FF454E">
              <w:t xml:space="preserve">Lyngbya aestuarii </w:t>
            </w:r>
            <w:r w:rsidRPr="00FF454E">
              <w:rPr>
                <w:i w:val="0"/>
              </w:rPr>
              <w:t xml:space="preserve">Liebm. </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4</w:t>
            </w:r>
          </w:p>
        </w:tc>
        <w:tc>
          <w:tcPr>
            <w:tcW w:w="2549" w:type="dxa"/>
          </w:tcPr>
          <w:p w:rsidR="00E25C9A" w:rsidRPr="00FF454E" w:rsidRDefault="00E25C9A" w:rsidP="007E0882">
            <w:pPr>
              <w:pStyle w:val="Heading4"/>
              <w:spacing w:line="312" w:lineRule="auto"/>
              <w:jc w:val="left"/>
              <w:rPr>
                <w:i w:val="0"/>
              </w:rPr>
            </w:pPr>
            <w:r w:rsidRPr="00FF454E">
              <w:t>L</w:t>
            </w:r>
            <w:r w:rsidR="008A753C" w:rsidRPr="00FF454E">
              <w:t xml:space="preserve">. </w:t>
            </w:r>
            <w:r w:rsidRPr="00FF454E">
              <w:t xml:space="preserve">martensiana </w:t>
            </w:r>
            <w:r w:rsidRPr="00FF454E">
              <w:rPr>
                <w:i w:val="0"/>
              </w:rPr>
              <w:t xml:space="preserve">Menegh. </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5</w:t>
            </w:r>
          </w:p>
        </w:tc>
        <w:tc>
          <w:tcPr>
            <w:tcW w:w="2549" w:type="dxa"/>
          </w:tcPr>
          <w:p w:rsidR="00E25C9A" w:rsidRPr="00FF454E" w:rsidRDefault="00E25C9A" w:rsidP="007E0882">
            <w:pPr>
              <w:pStyle w:val="Heading4"/>
              <w:spacing w:line="312" w:lineRule="auto"/>
              <w:jc w:val="left"/>
            </w:pPr>
            <w:r w:rsidRPr="00FF454E">
              <w:t>L</w:t>
            </w:r>
            <w:r w:rsidR="008A753C" w:rsidRPr="00FF454E">
              <w:t xml:space="preserve">. </w:t>
            </w:r>
            <w:r w:rsidRPr="00FF454E">
              <w:t xml:space="preserve"> confervoides </w:t>
            </w:r>
          </w:p>
          <w:p w:rsidR="00E25C9A" w:rsidRPr="00FF454E" w:rsidRDefault="00E25C9A" w:rsidP="007E0882">
            <w:pPr>
              <w:pStyle w:val="Heading4"/>
              <w:spacing w:line="312" w:lineRule="auto"/>
              <w:jc w:val="left"/>
              <w:rPr>
                <w:i w:val="0"/>
              </w:rPr>
            </w:pPr>
            <w:r w:rsidRPr="00FF454E">
              <w:rPr>
                <w:i w:val="0"/>
              </w:rPr>
              <w:t xml:space="preserve">C. Ag. </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6</w:t>
            </w:r>
          </w:p>
        </w:tc>
        <w:tc>
          <w:tcPr>
            <w:tcW w:w="2549" w:type="dxa"/>
          </w:tcPr>
          <w:p w:rsidR="00E25C9A" w:rsidRPr="00FF454E" w:rsidRDefault="00E25C9A" w:rsidP="007E0882">
            <w:pPr>
              <w:pStyle w:val="Heading4"/>
              <w:spacing w:line="312" w:lineRule="auto"/>
              <w:jc w:val="left"/>
            </w:pPr>
            <w:r w:rsidRPr="00FF454E">
              <w:t>L</w:t>
            </w:r>
            <w:r w:rsidR="008A753C" w:rsidRPr="00FF454E">
              <w:t xml:space="preserve">. </w:t>
            </w:r>
            <w:r w:rsidRPr="00FF454E">
              <w:t xml:space="preserve"> majuscula </w:t>
            </w:r>
            <w:r w:rsidRPr="00FF454E">
              <w:rPr>
                <w:i w:val="0"/>
              </w:rPr>
              <w:t xml:space="preserve">Harv. </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7</w:t>
            </w:r>
          </w:p>
        </w:tc>
        <w:tc>
          <w:tcPr>
            <w:tcW w:w="2549" w:type="dxa"/>
          </w:tcPr>
          <w:p w:rsidR="00E25C9A" w:rsidRPr="00FF454E" w:rsidRDefault="00E25C9A" w:rsidP="007E0882">
            <w:pPr>
              <w:pStyle w:val="Heading4"/>
              <w:spacing w:line="312" w:lineRule="auto"/>
              <w:jc w:val="left"/>
              <w:rPr>
                <w:i w:val="0"/>
              </w:rPr>
            </w:pPr>
            <w:r w:rsidRPr="00FF454E">
              <w:t xml:space="preserve">Oscillatoria nigro-viridis </w:t>
            </w:r>
            <w:r w:rsidRPr="00FF454E">
              <w:rPr>
                <w:i w:val="0"/>
              </w:rPr>
              <w:t xml:space="preserve">Thwaites </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8</w:t>
            </w:r>
          </w:p>
        </w:tc>
        <w:tc>
          <w:tcPr>
            <w:tcW w:w="2549" w:type="dxa"/>
          </w:tcPr>
          <w:p w:rsidR="00E25C9A" w:rsidRPr="00FF454E" w:rsidRDefault="00E25C9A" w:rsidP="007E0882">
            <w:pPr>
              <w:pStyle w:val="Heading4"/>
              <w:spacing w:line="312" w:lineRule="auto"/>
              <w:jc w:val="left"/>
              <w:rPr>
                <w:i w:val="0"/>
              </w:rPr>
            </w:pPr>
            <w:r w:rsidRPr="00FF454E">
              <w:t>O</w:t>
            </w:r>
            <w:r w:rsidR="008A753C" w:rsidRPr="00FF454E">
              <w:t xml:space="preserve">. </w:t>
            </w:r>
            <w:r w:rsidRPr="00FF454E">
              <w:t xml:space="preserve"> margaritifera </w:t>
            </w:r>
            <w:r w:rsidRPr="00FF454E">
              <w:rPr>
                <w:i w:val="0"/>
              </w:rPr>
              <w:t>(Kuetz.) Gom.</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p>
        </w:tc>
        <w:tc>
          <w:tcPr>
            <w:tcW w:w="2549" w:type="dxa"/>
          </w:tcPr>
          <w:p w:rsidR="00E25C9A" w:rsidRPr="00FF454E" w:rsidRDefault="00E25C9A" w:rsidP="007A6800">
            <w:pPr>
              <w:pStyle w:val="Heading4"/>
              <w:spacing w:line="312" w:lineRule="auto"/>
              <w:jc w:val="left"/>
              <w:rPr>
                <w:b/>
                <w:i w:val="0"/>
              </w:rPr>
            </w:pPr>
            <w:r w:rsidRPr="00FF454E">
              <w:rPr>
                <w:b/>
                <w:i w:val="0"/>
              </w:rPr>
              <w:t xml:space="preserve">Ngành </w:t>
            </w:r>
            <w:r w:rsidR="007A6800" w:rsidRPr="00FF454E">
              <w:rPr>
                <w:b/>
                <w:i w:val="0"/>
              </w:rPr>
              <w:t>Rhodophyta</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vAlign w:val="center"/>
          </w:tcPr>
          <w:p w:rsidR="00E25C9A" w:rsidRPr="00FF454E" w:rsidRDefault="00E25C9A" w:rsidP="007E0882">
            <w:pPr>
              <w:spacing w:line="312" w:lineRule="auto"/>
              <w:jc w:val="center"/>
              <w:rPr>
                <w:rFonts w:ascii="Times New Roman" w:hAnsi="Times New Roman"/>
                <w:szCs w:val="24"/>
              </w:rPr>
            </w:pP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9</w:t>
            </w:r>
          </w:p>
        </w:tc>
        <w:tc>
          <w:tcPr>
            <w:tcW w:w="2549" w:type="dxa"/>
          </w:tcPr>
          <w:p w:rsidR="00E25C9A" w:rsidRPr="00FF454E" w:rsidRDefault="00E25C9A" w:rsidP="007E0882">
            <w:pPr>
              <w:pStyle w:val="Heading4"/>
              <w:spacing w:line="312" w:lineRule="auto"/>
              <w:jc w:val="left"/>
              <w:rPr>
                <w:b/>
                <w:i w:val="0"/>
              </w:rPr>
            </w:pPr>
            <w:r w:rsidRPr="00FF454E">
              <w:t xml:space="preserve">Pterocladia parva </w:t>
            </w:r>
            <w:r w:rsidRPr="00FF454E">
              <w:rPr>
                <w:i w:val="0"/>
              </w:rPr>
              <w:t>Dawson</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10</w:t>
            </w:r>
          </w:p>
        </w:tc>
        <w:tc>
          <w:tcPr>
            <w:tcW w:w="2549" w:type="dxa"/>
          </w:tcPr>
          <w:p w:rsidR="00E25C9A" w:rsidRPr="00FF454E" w:rsidRDefault="00E25C9A" w:rsidP="007E0882">
            <w:pPr>
              <w:pStyle w:val="Heading4"/>
              <w:spacing w:line="312" w:lineRule="auto"/>
              <w:jc w:val="left"/>
              <w:rPr>
                <w:b/>
                <w:i w:val="0"/>
              </w:rPr>
            </w:pPr>
            <w:r w:rsidRPr="00FF454E">
              <w:t xml:space="preserve">Gelidium crinale </w:t>
            </w:r>
            <w:r w:rsidRPr="00FF454E">
              <w:rPr>
                <w:i w:val="0"/>
              </w:rPr>
              <w:t>(Turn.) Lamx.</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11</w:t>
            </w:r>
          </w:p>
        </w:tc>
        <w:tc>
          <w:tcPr>
            <w:tcW w:w="2549" w:type="dxa"/>
          </w:tcPr>
          <w:p w:rsidR="00E25C9A" w:rsidRPr="00FF454E" w:rsidRDefault="00E25C9A" w:rsidP="007E0882">
            <w:pPr>
              <w:pStyle w:val="Heading4"/>
              <w:spacing w:line="312" w:lineRule="auto"/>
              <w:jc w:val="left"/>
              <w:rPr>
                <w:i w:val="0"/>
              </w:rPr>
            </w:pPr>
            <w:r w:rsidRPr="00FF454E">
              <w:t xml:space="preserve">Gracilaria bangmeiana </w:t>
            </w:r>
            <w:r w:rsidRPr="00FF454E">
              <w:rPr>
                <w:i w:val="0"/>
              </w:rPr>
              <w:t>Zhang et Xia</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12</w:t>
            </w:r>
          </w:p>
        </w:tc>
        <w:tc>
          <w:tcPr>
            <w:tcW w:w="2549" w:type="dxa"/>
          </w:tcPr>
          <w:p w:rsidR="00E25C9A" w:rsidRPr="00FF454E" w:rsidRDefault="00E25C9A" w:rsidP="007E0882">
            <w:pPr>
              <w:pStyle w:val="Heading4"/>
              <w:spacing w:line="312" w:lineRule="auto"/>
              <w:jc w:val="left"/>
              <w:rPr>
                <w:i w:val="0"/>
              </w:rPr>
            </w:pPr>
            <w:r w:rsidRPr="00FF454E">
              <w:t>G</w:t>
            </w:r>
            <w:r w:rsidR="008A753C" w:rsidRPr="00FF454E">
              <w:t xml:space="preserve">. </w:t>
            </w:r>
            <w:r w:rsidRPr="00FF454E">
              <w:t xml:space="preserve"> tenuistipitata </w:t>
            </w:r>
            <w:r w:rsidRPr="00FF454E">
              <w:rPr>
                <w:i w:val="0"/>
              </w:rPr>
              <w:t xml:space="preserve">var. </w:t>
            </w:r>
            <w:r w:rsidRPr="00FF454E">
              <w:t xml:space="preserve">liui </w:t>
            </w:r>
            <w:r w:rsidRPr="00FF454E">
              <w:rPr>
                <w:i w:val="0"/>
              </w:rPr>
              <w:t>Chang et Xia</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13</w:t>
            </w:r>
          </w:p>
        </w:tc>
        <w:tc>
          <w:tcPr>
            <w:tcW w:w="2549" w:type="dxa"/>
          </w:tcPr>
          <w:p w:rsidR="00E25C9A" w:rsidRPr="00FF454E" w:rsidRDefault="00E25C9A" w:rsidP="007E0882">
            <w:pPr>
              <w:pStyle w:val="Heading4"/>
              <w:spacing w:line="312" w:lineRule="auto"/>
              <w:jc w:val="left"/>
              <w:rPr>
                <w:i w:val="0"/>
              </w:rPr>
            </w:pPr>
            <w:r w:rsidRPr="00FF454E">
              <w:t xml:space="preserve">Hypnea esperi  </w:t>
            </w:r>
            <w:r w:rsidRPr="00FF454E">
              <w:rPr>
                <w:i w:val="0"/>
              </w:rPr>
              <w:t>Bory.</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p>
        </w:tc>
      </w:tr>
      <w:tr w:rsidR="00546E24" w:rsidRPr="00FF454E" w:rsidTr="00843700">
        <w:trPr>
          <w:cantSplit/>
          <w:trHeight w:val="125"/>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14</w:t>
            </w:r>
          </w:p>
        </w:tc>
        <w:tc>
          <w:tcPr>
            <w:tcW w:w="2549" w:type="dxa"/>
          </w:tcPr>
          <w:p w:rsidR="00E25C9A" w:rsidRPr="00FF454E" w:rsidRDefault="00E25C9A" w:rsidP="007E0882">
            <w:pPr>
              <w:pStyle w:val="Heading4"/>
              <w:spacing w:line="312" w:lineRule="auto"/>
              <w:jc w:val="left"/>
              <w:rPr>
                <w:i w:val="0"/>
              </w:rPr>
            </w:pPr>
            <w:r w:rsidRPr="00FF454E">
              <w:t xml:space="preserve">Centroceras clavulatum </w:t>
            </w:r>
            <w:r w:rsidRPr="00FF454E">
              <w:rPr>
                <w:i w:val="0"/>
              </w:rPr>
              <w:t>(Ag.) Mont.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15</w:t>
            </w:r>
          </w:p>
        </w:tc>
        <w:tc>
          <w:tcPr>
            <w:tcW w:w="2549" w:type="dxa"/>
          </w:tcPr>
          <w:p w:rsidR="00E25C9A" w:rsidRPr="00FF454E" w:rsidRDefault="00E25C9A" w:rsidP="007E0882">
            <w:pPr>
              <w:pStyle w:val="Heading4"/>
              <w:spacing w:line="312" w:lineRule="auto"/>
              <w:jc w:val="left"/>
              <w:rPr>
                <w:i w:val="0"/>
              </w:rPr>
            </w:pPr>
            <w:r w:rsidRPr="00FF454E">
              <w:t xml:space="preserve">Ceramium huysmansii </w:t>
            </w:r>
            <w:r w:rsidRPr="00FF454E">
              <w:rPr>
                <w:i w:val="0"/>
              </w:rPr>
              <w:t>W. V. Bosse</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16</w:t>
            </w:r>
          </w:p>
        </w:tc>
        <w:tc>
          <w:tcPr>
            <w:tcW w:w="2549" w:type="dxa"/>
          </w:tcPr>
          <w:p w:rsidR="00E25C9A" w:rsidRPr="00FF454E" w:rsidRDefault="00E25C9A" w:rsidP="007E0882">
            <w:pPr>
              <w:pStyle w:val="Heading4"/>
              <w:spacing w:line="312" w:lineRule="auto"/>
              <w:jc w:val="left"/>
              <w:rPr>
                <w:i w:val="0"/>
              </w:rPr>
            </w:pPr>
            <w:r w:rsidRPr="00FF454E">
              <w:t>C</w:t>
            </w:r>
            <w:r w:rsidR="008A753C" w:rsidRPr="00FF454E">
              <w:t xml:space="preserve">. </w:t>
            </w:r>
            <w:r w:rsidRPr="00FF454E">
              <w:t xml:space="preserve">howei </w:t>
            </w:r>
            <w:r w:rsidRPr="00FF454E">
              <w:rPr>
                <w:i w:val="0"/>
              </w:rPr>
              <w:t>W.V.Bosse</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17</w:t>
            </w:r>
          </w:p>
        </w:tc>
        <w:tc>
          <w:tcPr>
            <w:tcW w:w="2549" w:type="dxa"/>
          </w:tcPr>
          <w:p w:rsidR="00E25C9A" w:rsidRPr="00FF454E" w:rsidRDefault="00E25C9A" w:rsidP="007E0882">
            <w:pPr>
              <w:pStyle w:val="Heading4"/>
              <w:spacing w:line="312" w:lineRule="auto"/>
              <w:jc w:val="left"/>
              <w:rPr>
                <w:i w:val="0"/>
              </w:rPr>
            </w:pPr>
            <w:r w:rsidRPr="00FF454E">
              <w:t xml:space="preserve">Polysiphonia subtilissima </w:t>
            </w:r>
            <w:r w:rsidRPr="00FF454E">
              <w:rPr>
                <w:i w:val="0"/>
              </w:rPr>
              <w:t>Mont.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18</w:t>
            </w:r>
          </w:p>
        </w:tc>
        <w:tc>
          <w:tcPr>
            <w:tcW w:w="2549" w:type="dxa"/>
          </w:tcPr>
          <w:p w:rsidR="00E25C9A" w:rsidRPr="00FF454E" w:rsidRDefault="00E25C9A" w:rsidP="007E0882">
            <w:pPr>
              <w:pStyle w:val="Heading4"/>
              <w:spacing w:line="312" w:lineRule="auto"/>
              <w:jc w:val="left"/>
              <w:rPr>
                <w:i w:val="0"/>
              </w:rPr>
            </w:pPr>
            <w:r w:rsidRPr="00FF454E">
              <w:t xml:space="preserve">Laurencia tenera </w:t>
            </w:r>
            <w:r w:rsidRPr="00FF454E">
              <w:rPr>
                <w:i w:val="0"/>
              </w:rPr>
              <w:t>Tseng</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19</w:t>
            </w:r>
          </w:p>
        </w:tc>
        <w:tc>
          <w:tcPr>
            <w:tcW w:w="2549" w:type="dxa"/>
          </w:tcPr>
          <w:p w:rsidR="00E25C9A" w:rsidRPr="00FF454E" w:rsidRDefault="00E25C9A" w:rsidP="007E0882">
            <w:pPr>
              <w:pStyle w:val="Heading4"/>
              <w:spacing w:line="312" w:lineRule="auto"/>
              <w:jc w:val="left"/>
            </w:pPr>
            <w:r w:rsidRPr="00FF454E">
              <w:t xml:space="preserve">Acanthophora spicifera </w:t>
            </w:r>
            <w:r w:rsidRPr="00FF454E">
              <w:rPr>
                <w:i w:val="0"/>
              </w:rPr>
              <w:t>(Vahl.) Boergs.</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p>
        </w:tc>
        <w:tc>
          <w:tcPr>
            <w:tcW w:w="2549" w:type="dxa"/>
          </w:tcPr>
          <w:p w:rsidR="00E25C9A" w:rsidRPr="00FF454E" w:rsidRDefault="007A6800" w:rsidP="007A6800">
            <w:pPr>
              <w:pStyle w:val="Heading4"/>
              <w:spacing w:line="312" w:lineRule="auto"/>
              <w:jc w:val="left"/>
              <w:rPr>
                <w:b/>
                <w:i w:val="0"/>
              </w:rPr>
            </w:pPr>
            <w:r w:rsidRPr="00FF454E">
              <w:rPr>
                <w:b/>
                <w:i w:val="0"/>
              </w:rPr>
              <w:t>Ngành Phaeophyta</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vAlign w:val="center"/>
          </w:tcPr>
          <w:p w:rsidR="00E25C9A" w:rsidRPr="00FF454E" w:rsidRDefault="00E25C9A" w:rsidP="007E0882">
            <w:pPr>
              <w:spacing w:line="312" w:lineRule="auto"/>
              <w:jc w:val="center"/>
              <w:rPr>
                <w:rFonts w:ascii="Times New Roman" w:hAnsi="Times New Roman"/>
                <w:szCs w:val="24"/>
              </w:rPr>
            </w:pP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20</w:t>
            </w:r>
          </w:p>
        </w:tc>
        <w:tc>
          <w:tcPr>
            <w:tcW w:w="2549" w:type="dxa"/>
          </w:tcPr>
          <w:p w:rsidR="00E25C9A" w:rsidRPr="00FF454E" w:rsidRDefault="00E25C9A" w:rsidP="007E0882">
            <w:pPr>
              <w:pStyle w:val="Heading4"/>
              <w:spacing w:line="312" w:lineRule="auto"/>
              <w:jc w:val="left"/>
              <w:rPr>
                <w:i w:val="0"/>
              </w:rPr>
            </w:pPr>
            <w:r w:rsidRPr="00FF454E">
              <w:t xml:space="preserve">Dictyota patens </w:t>
            </w:r>
            <w:r w:rsidRPr="00FF454E">
              <w:rPr>
                <w:i w:val="0"/>
              </w:rPr>
              <w:t xml:space="preserve">J. Ag. </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lastRenderedPageBreak/>
              <w:t>21</w:t>
            </w:r>
          </w:p>
        </w:tc>
        <w:tc>
          <w:tcPr>
            <w:tcW w:w="2549" w:type="dxa"/>
          </w:tcPr>
          <w:p w:rsidR="00E25C9A" w:rsidRPr="00FF454E" w:rsidRDefault="00E25C9A" w:rsidP="007E0882">
            <w:pPr>
              <w:pStyle w:val="Heading4"/>
              <w:spacing w:line="312" w:lineRule="auto"/>
              <w:jc w:val="left"/>
            </w:pPr>
            <w:r w:rsidRPr="00FF454E">
              <w:t xml:space="preserve">Dictyopteris membranacea </w:t>
            </w:r>
            <w:r w:rsidRPr="00FF454E">
              <w:rPr>
                <w:i w:val="0"/>
              </w:rPr>
              <w:t>(Stack.) Batt.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22</w:t>
            </w:r>
          </w:p>
        </w:tc>
        <w:tc>
          <w:tcPr>
            <w:tcW w:w="2549" w:type="dxa"/>
          </w:tcPr>
          <w:p w:rsidR="00E25C9A" w:rsidRPr="00FF454E" w:rsidRDefault="00E25C9A" w:rsidP="007E0882">
            <w:pPr>
              <w:pStyle w:val="Heading4"/>
              <w:spacing w:line="312" w:lineRule="auto"/>
              <w:jc w:val="left"/>
            </w:pPr>
            <w:r w:rsidRPr="00FF454E">
              <w:t xml:space="preserve">Lobophora variegata </w:t>
            </w:r>
            <w:r w:rsidRPr="00FF454E">
              <w:rPr>
                <w:i w:val="0"/>
              </w:rPr>
              <w:t>(Lamx.) Wom.</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23</w:t>
            </w:r>
          </w:p>
        </w:tc>
        <w:tc>
          <w:tcPr>
            <w:tcW w:w="2549" w:type="dxa"/>
          </w:tcPr>
          <w:p w:rsidR="00E25C9A" w:rsidRPr="00FF454E" w:rsidRDefault="00E25C9A" w:rsidP="007E0882">
            <w:pPr>
              <w:pStyle w:val="Heading4"/>
              <w:spacing w:line="312" w:lineRule="auto"/>
              <w:jc w:val="left"/>
            </w:pPr>
            <w:r w:rsidRPr="00FF454E">
              <w:t xml:space="preserve">Pococckiella variegata </w:t>
            </w:r>
            <w:r w:rsidRPr="00FF454E">
              <w:rPr>
                <w:i w:val="0"/>
              </w:rPr>
              <w:t>(Lamx.) Papenf.</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p>
        </w:tc>
        <w:tc>
          <w:tcPr>
            <w:tcW w:w="2549" w:type="dxa"/>
          </w:tcPr>
          <w:p w:rsidR="00E25C9A" w:rsidRPr="00FF454E" w:rsidRDefault="00D83BDF" w:rsidP="00D83BDF">
            <w:pPr>
              <w:pStyle w:val="Heading4"/>
              <w:spacing w:line="312" w:lineRule="auto"/>
              <w:jc w:val="left"/>
              <w:rPr>
                <w:b/>
                <w:i w:val="0"/>
              </w:rPr>
            </w:pPr>
            <w:r w:rsidRPr="00FF454E">
              <w:rPr>
                <w:b/>
                <w:i w:val="0"/>
              </w:rPr>
              <w:t>Ngành Chlorophyta</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vAlign w:val="center"/>
          </w:tcPr>
          <w:p w:rsidR="00E25C9A" w:rsidRPr="00FF454E" w:rsidRDefault="00E25C9A" w:rsidP="007E0882">
            <w:pPr>
              <w:spacing w:line="312" w:lineRule="auto"/>
              <w:jc w:val="center"/>
              <w:rPr>
                <w:rFonts w:ascii="Times New Roman" w:hAnsi="Times New Roman"/>
                <w:szCs w:val="24"/>
              </w:rPr>
            </w:pP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24</w:t>
            </w:r>
          </w:p>
        </w:tc>
        <w:tc>
          <w:tcPr>
            <w:tcW w:w="2549" w:type="dxa"/>
          </w:tcPr>
          <w:p w:rsidR="00E25C9A" w:rsidRPr="00FF454E" w:rsidRDefault="00E25C9A" w:rsidP="007E0882">
            <w:pPr>
              <w:pStyle w:val="Heading4"/>
              <w:spacing w:line="312" w:lineRule="auto"/>
              <w:jc w:val="left"/>
              <w:rPr>
                <w:i w:val="0"/>
              </w:rPr>
            </w:pPr>
            <w:r w:rsidRPr="00FF454E">
              <w:t xml:space="preserve">Enteromorpha intestinalis </w:t>
            </w:r>
            <w:r w:rsidRPr="00FF454E">
              <w:rPr>
                <w:i w:val="0"/>
              </w:rPr>
              <w:t>(L.) Link.</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25</w:t>
            </w:r>
          </w:p>
        </w:tc>
        <w:tc>
          <w:tcPr>
            <w:tcW w:w="2549" w:type="dxa"/>
          </w:tcPr>
          <w:p w:rsidR="00E25C9A" w:rsidRPr="00FF454E" w:rsidRDefault="00E25C9A" w:rsidP="007E0882">
            <w:pPr>
              <w:pStyle w:val="Heading4"/>
              <w:spacing w:line="312" w:lineRule="auto"/>
              <w:jc w:val="left"/>
              <w:rPr>
                <w:i w:val="0"/>
              </w:rPr>
            </w:pPr>
            <w:r w:rsidRPr="00FF454E">
              <w:t>E</w:t>
            </w:r>
            <w:r w:rsidR="008A753C" w:rsidRPr="00FF454E">
              <w:t xml:space="preserve">. </w:t>
            </w:r>
            <w:r w:rsidRPr="00FF454E">
              <w:t xml:space="preserve">kylinii </w:t>
            </w:r>
            <w:r w:rsidRPr="00FF454E">
              <w:rPr>
                <w:i w:val="0"/>
              </w:rPr>
              <w:t>Bliding</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26</w:t>
            </w:r>
          </w:p>
        </w:tc>
        <w:tc>
          <w:tcPr>
            <w:tcW w:w="2549" w:type="dxa"/>
          </w:tcPr>
          <w:p w:rsidR="00E25C9A" w:rsidRPr="00FF454E" w:rsidRDefault="00E25C9A" w:rsidP="007E0882">
            <w:pPr>
              <w:pStyle w:val="Heading4"/>
              <w:spacing w:line="312" w:lineRule="auto"/>
              <w:jc w:val="left"/>
              <w:rPr>
                <w:i w:val="0"/>
              </w:rPr>
            </w:pPr>
            <w:r w:rsidRPr="00FF454E">
              <w:t xml:space="preserve">Ulva lactuca </w:t>
            </w:r>
            <w:r w:rsidRPr="00FF454E">
              <w:rPr>
                <w:i w:val="0"/>
              </w:rPr>
              <w:t>Linaeus</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27</w:t>
            </w:r>
          </w:p>
        </w:tc>
        <w:tc>
          <w:tcPr>
            <w:tcW w:w="2549" w:type="dxa"/>
          </w:tcPr>
          <w:p w:rsidR="00E25C9A" w:rsidRPr="00FF454E" w:rsidRDefault="00E25C9A" w:rsidP="007E0882">
            <w:pPr>
              <w:pStyle w:val="Heading4"/>
              <w:spacing w:line="312" w:lineRule="auto"/>
              <w:jc w:val="left"/>
              <w:rPr>
                <w:i w:val="0"/>
              </w:rPr>
            </w:pPr>
            <w:r w:rsidRPr="00FF454E">
              <w:t xml:space="preserve">Chaetomorpha linum </w:t>
            </w:r>
            <w:r w:rsidRPr="00FF454E">
              <w:rPr>
                <w:i w:val="0"/>
              </w:rPr>
              <w:t>(Muell.) Kuetz.</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28</w:t>
            </w:r>
          </w:p>
        </w:tc>
        <w:tc>
          <w:tcPr>
            <w:tcW w:w="2549" w:type="dxa"/>
          </w:tcPr>
          <w:p w:rsidR="00E25C9A" w:rsidRPr="00FF454E" w:rsidRDefault="00E25C9A" w:rsidP="007E0882">
            <w:pPr>
              <w:pStyle w:val="Heading4"/>
              <w:spacing w:line="312" w:lineRule="auto"/>
              <w:jc w:val="left"/>
              <w:rPr>
                <w:i w:val="0"/>
              </w:rPr>
            </w:pPr>
            <w:r w:rsidRPr="00FF454E">
              <w:t>Ch</w:t>
            </w:r>
            <w:r w:rsidR="008A753C" w:rsidRPr="00FF454E">
              <w:t xml:space="preserve">. </w:t>
            </w:r>
            <w:r w:rsidRPr="00FF454E">
              <w:t xml:space="preserve"> antennina </w:t>
            </w:r>
            <w:r w:rsidRPr="00FF454E">
              <w:rPr>
                <w:i w:val="0"/>
              </w:rPr>
              <w:t>(Bory) Kuetz.</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29</w:t>
            </w:r>
          </w:p>
        </w:tc>
        <w:tc>
          <w:tcPr>
            <w:tcW w:w="2549" w:type="dxa"/>
          </w:tcPr>
          <w:p w:rsidR="00E25C9A" w:rsidRPr="00FF454E" w:rsidRDefault="00E25C9A" w:rsidP="007E0882">
            <w:pPr>
              <w:pStyle w:val="Heading4"/>
              <w:spacing w:line="312" w:lineRule="auto"/>
              <w:jc w:val="left"/>
              <w:rPr>
                <w:i w:val="0"/>
              </w:rPr>
            </w:pPr>
            <w:r w:rsidRPr="00FF454E">
              <w:t>Ch</w:t>
            </w:r>
            <w:r w:rsidR="008A753C" w:rsidRPr="00FF454E">
              <w:t xml:space="preserve">. </w:t>
            </w:r>
            <w:r w:rsidRPr="00FF454E">
              <w:t xml:space="preserve"> javanica </w:t>
            </w:r>
            <w:r w:rsidRPr="00FF454E">
              <w:rPr>
                <w:i w:val="0"/>
              </w:rPr>
              <w:t>Kuetz.</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30</w:t>
            </w:r>
          </w:p>
        </w:tc>
        <w:tc>
          <w:tcPr>
            <w:tcW w:w="2549" w:type="dxa"/>
          </w:tcPr>
          <w:p w:rsidR="00E25C9A" w:rsidRPr="00FF454E" w:rsidRDefault="00E25C9A" w:rsidP="007E0882">
            <w:pPr>
              <w:pStyle w:val="Heading4"/>
              <w:spacing w:line="312" w:lineRule="auto"/>
              <w:jc w:val="left"/>
              <w:rPr>
                <w:i w:val="0"/>
              </w:rPr>
            </w:pPr>
            <w:r w:rsidRPr="00FF454E">
              <w:t>Ch</w:t>
            </w:r>
            <w:r w:rsidR="008A753C" w:rsidRPr="00FF454E">
              <w:t xml:space="preserve">. </w:t>
            </w:r>
            <w:r w:rsidRPr="00FF454E">
              <w:t xml:space="preserve">indica </w:t>
            </w:r>
            <w:r w:rsidRPr="00FF454E">
              <w:rPr>
                <w:i w:val="0"/>
              </w:rPr>
              <w:t>Kuetz.</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31</w:t>
            </w:r>
          </w:p>
        </w:tc>
        <w:tc>
          <w:tcPr>
            <w:tcW w:w="2549" w:type="dxa"/>
          </w:tcPr>
          <w:p w:rsidR="00E25C9A" w:rsidRPr="00FF454E" w:rsidRDefault="00E25C9A" w:rsidP="007E0882">
            <w:pPr>
              <w:pStyle w:val="Heading4"/>
              <w:spacing w:line="312" w:lineRule="auto"/>
              <w:jc w:val="left"/>
              <w:rPr>
                <w:i w:val="0"/>
              </w:rPr>
            </w:pPr>
            <w:r w:rsidRPr="00FF454E">
              <w:t xml:space="preserve">Cladophora inserta </w:t>
            </w:r>
            <w:r w:rsidRPr="00FF454E">
              <w:rPr>
                <w:i w:val="0"/>
              </w:rPr>
              <w:t>Dickie</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32</w:t>
            </w:r>
          </w:p>
        </w:tc>
        <w:tc>
          <w:tcPr>
            <w:tcW w:w="2549" w:type="dxa"/>
          </w:tcPr>
          <w:p w:rsidR="00E25C9A" w:rsidRPr="00FF454E" w:rsidRDefault="00E25C9A" w:rsidP="007E0882">
            <w:pPr>
              <w:pStyle w:val="Heading4"/>
              <w:spacing w:line="312" w:lineRule="auto"/>
              <w:jc w:val="left"/>
              <w:rPr>
                <w:i w:val="0"/>
              </w:rPr>
            </w:pPr>
            <w:r w:rsidRPr="00FF454E">
              <w:t xml:space="preserve">Microdictyon okamurai </w:t>
            </w:r>
            <w:r w:rsidRPr="00FF454E">
              <w:rPr>
                <w:i w:val="0"/>
              </w:rPr>
              <w:t>Setch.</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33</w:t>
            </w:r>
          </w:p>
        </w:tc>
        <w:tc>
          <w:tcPr>
            <w:tcW w:w="2549" w:type="dxa"/>
          </w:tcPr>
          <w:p w:rsidR="00E25C9A" w:rsidRPr="00FF454E" w:rsidRDefault="00E25C9A" w:rsidP="007E0882">
            <w:pPr>
              <w:pStyle w:val="Heading4"/>
              <w:spacing w:line="312" w:lineRule="auto"/>
              <w:jc w:val="left"/>
              <w:rPr>
                <w:i w:val="0"/>
              </w:rPr>
            </w:pPr>
            <w:r w:rsidRPr="00FF454E">
              <w:t xml:space="preserve">Anadyomene wrightii </w:t>
            </w:r>
            <w:r w:rsidRPr="00FF454E">
              <w:rPr>
                <w:i w:val="0"/>
              </w:rPr>
              <w:t>Harv.</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34</w:t>
            </w:r>
          </w:p>
        </w:tc>
        <w:tc>
          <w:tcPr>
            <w:tcW w:w="2549" w:type="dxa"/>
          </w:tcPr>
          <w:p w:rsidR="00E25C9A" w:rsidRPr="00FF454E" w:rsidRDefault="008A753C" w:rsidP="007E0882">
            <w:pPr>
              <w:pStyle w:val="Heading4"/>
              <w:spacing w:line="312" w:lineRule="auto"/>
              <w:ind w:left="360" w:hanging="315"/>
              <w:jc w:val="left"/>
              <w:rPr>
                <w:i w:val="0"/>
              </w:rPr>
            </w:pPr>
            <w:r w:rsidRPr="00FF454E">
              <w:t xml:space="preserve">A. </w:t>
            </w:r>
            <w:r w:rsidR="00E25C9A" w:rsidRPr="00FF454E">
              <w:t xml:space="preserve"> plicata </w:t>
            </w:r>
            <w:r w:rsidR="00E25C9A" w:rsidRPr="00FF454E">
              <w:rPr>
                <w:i w:val="0"/>
              </w:rPr>
              <w:t>J.Ag.</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35</w:t>
            </w:r>
          </w:p>
        </w:tc>
        <w:tc>
          <w:tcPr>
            <w:tcW w:w="2549" w:type="dxa"/>
          </w:tcPr>
          <w:p w:rsidR="00E25C9A" w:rsidRPr="00FF454E" w:rsidRDefault="00E25C9A" w:rsidP="007E0882">
            <w:pPr>
              <w:pStyle w:val="Heading4"/>
              <w:spacing w:line="312" w:lineRule="auto"/>
              <w:jc w:val="left"/>
              <w:rPr>
                <w:i w:val="0"/>
              </w:rPr>
            </w:pPr>
            <w:r w:rsidRPr="00FF454E">
              <w:t xml:space="preserve">Struvea anastomosans </w:t>
            </w:r>
            <w:r w:rsidRPr="00FF454E">
              <w:rPr>
                <w:i w:val="0"/>
              </w:rPr>
              <w:t>(Harv.) Piccorne</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36</w:t>
            </w:r>
          </w:p>
        </w:tc>
        <w:tc>
          <w:tcPr>
            <w:tcW w:w="2549" w:type="dxa"/>
          </w:tcPr>
          <w:p w:rsidR="00E25C9A" w:rsidRPr="00FF454E" w:rsidRDefault="00E25C9A" w:rsidP="007E0882">
            <w:pPr>
              <w:pStyle w:val="Heading4"/>
              <w:spacing w:line="312" w:lineRule="auto"/>
              <w:jc w:val="left"/>
              <w:rPr>
                <w:i w:val="0"/>
              </w:rPr>
            </w:pPr>
            <w:r w:rsidRPr="00FF454E">
              <w:t xml:space="preserve">Bryopsis pennata </w:t>
            </w:r>
            <w:r w:rsidRPr="00FF454E">
              <w:rPr>
                <w:i w:val="0"/>
              </w:rPr>
              <w:t>Lamx.</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37</w:t>
            </w:r>
          </w:p>
        </w:tc>
        <w:tc>
          <w:tcPr>
            <w:tcW w:w="2549" w:type="dxa"/>
          </w:tcPr>
          <w:p w:rsidR="00E25C9A" w:rsidRPr="00FF454E" w:rsidRDefault="00E56281" w:rsidP="007E0882">
            <w:pPr>
              <w:pStyle w:val="Heading4"/>
              <w:spacing w:line="312" w:lineRule="auto"/>
              <w:ind w:left="360" w:hanging="360"/>
              <w:jc w:val="left"/>
              <w:rPr>
                <w:i w:val="0"/>
              </w:rPr>
            </w:pPr>
            <w:r w:rsidRPr="00FF454E">
              <w:t xml:space="preserve">B. </w:t>
            </w:r>
            <w:r w:rsidR="00E25C9A" w:rsidRPr="00FF454E">
              <w:t xml:space="preserve">indica </w:t>
            </w:r>
            <w:r w:rsidR="00E25C9A" w:rsidRPr="00FF454E">
              <w:rPr>
                <w:i w:val="0"/>
              </w:rPr>
              <w:t>Gepp.</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38</w:t>
            </w:r>
          </w:p>
        </w:tc>
        <w:tc>
          <w:tcPr>
            <w:tcW w:w="2549" w:type="dxa"/>
          </w:tcPr>
          <w:p w:rsidR="00E25C9A" w:rsidRPr="00FF454E" w:rsidRDefault="00E25C9A" w:rsidP="007E0882">
            <w:pPr>
              <w:pStyle w:val="Heading4"/>
              <w:spacing w:line="312" w:lineRule="auto"/>
              <w:jc w:val="left"/>
              <w:rPr>
                <w:i w:val="0"/>
              </w:rPr>
            </w:pPr>
            <w:r w:rsidRPr="00FF454E">
              <w:t xml:space="preserve">Caulerpa fastigiata </w:t>
            </w:r>
            <w:r w:rsidRPr="00FF454E">
              <w:rPr>
                <w:i w:val="0"/>
              </w:rPr>
              <w:t>Mont.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39</w:t>
            </w:r>
          </w:p>
        </w:tc>
        <w:tc>
          <w:tcPr>
            <w:tcW w:w="2549" w:type="dxa"/>
          </w:tcPr>
          <w:p w:rsidR="00E25C9A" w:rsidRPr="00FF454E" w:rsidRDefault="00E56281" w:rsidP="007E0882">
            <w:pPr>
              <w:pStyle w:val="Heading4"/>
              <w:spacing w:line="312" w:lineRule="auto"/>
              <w:ind w:left="360" w:hanging="405"/>
              <w:rPr>
                <w:i w:val="0"/>
              </w:rPr>
            </w:pPr>
            <w:r w:rsidRPr="00FF454E">
              <w:t>C.</w:t>
            </w:r>
            <w:r w:rsidR="00E25C9A" w:rsidRPr="00FF454E">
              <w:t xml:space="preserve"> verticillata </w:t>
            </w:r>
            <w:r w:rsidR="00E25C9A" w:rsidRPr="00FF454E">
              <w:rPr>
                <w:i w:val="0"/>
              </w:rPr>
              <w:t>J. Ag.</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40</w:t>
            </w:r>
          </w:p>
        </w:tc>
        <w:tc>
          <w:tcPr>
            <w:tcW w:w="2549" w:type="dxa"/>
          </w:tcPr>
          <w:p w:rsidR="00E25C9A" w:rsidRPr="00FF454E" w:rsidRDefault="00E56281" w:rsidP="007E0882">
            <w:pPr>
              <w:pStyle w:val="Heading4"/>
              <w:spacing w:line="312" w:lineRule="auto"/>
              <w:ind w:left="360" w:hanging="405"/>
              <w:jc w:val="left"/>
              <w:rPr>
                <w:i w:val="0"/>
              </w:rPr>
            </w:pPr>
            <w:r w:rsidRPr="00FF454E">
              <w:t xml:space="preserve">C. </w:t>
            </w:r>
            <w:r w:rsidR="00E25C9A" w:rsidRPr="00FF454E">
              <w:t xml:space="preserve"> vickersiae </w:t>
            </w:r>
            <w:r w:rsidR="00E25C9A" w:rsidRPr="00FF454E">
              <w:rPr>
                <w:i w:val="0"/>
              </w:rPr>
              <w:t>Boerges.</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41</w:t>
            </w:r>
          </w:p>
        </w:tc>
        <w:tc>
          <w:tcPr>
            <w:tcW w:w="2549" w:type="dxa"/>
          </w:tcPr>
          <w:p w:rsidR="00E25C9A" w:rsidRPr="00FF454E" w:rsidRDefault="00E25C9A" w:rsidP="007E0882">
            <w:pPr>
              <w:pStyle w:val="Heading4"/>
              <w:spacing w:line="312" w:lineRule="auto"/>
              <w:jc w:val="left"/>
              <w:rPr>
                <w:i w:val="0"/>
              </w:rPr>
            </w:pPr>
            <w:r w:rsidRPr="00FF454E">
              <w:t xml:space="preserve">Udotea javensis </w:t>
            </w:r>
            <w:r w:rsidRPr="00FF454E">
              <w:rPr>
                <w:i w:val="0"/>
              </w:rPr>
              <w:t>(Mont.) Gepp.</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42</w:t>
            </w:r>
          </w:p>
        </w:tc>
        <w:tc>
          <w:tcPr>
            <w:tcW w:w="2549" w:type="dxa"/>
          </w:tcPr>
          <w:p w:rsidR="00E25C9A" w:rsidRPr="00FF454E" w:rsidRDefault="00E25C9A" w:rsidP="007E0882">
            <w:pPr>
              <w:pStyle w:val="Heading4"/>
              <w:spacing w:line="312" w:lineRule="auto"/>
              <w:jc w:val="left"/>
              <w:rPr>
                <w:i w:val="0"/>
              </w:rPr>
            </w:pPr>
            <w:r w:rsidRPr="00FF454E">
              <w:t xml:space="preserve">Avrainvillea erecta </w:t>
            </w:r>
            <w:r w:rsidRPr="00FF454E">
              <w:rPr>
                <w:i w:val="0"/>
              </w:rPr>
              <w:t>(Ber.) Gepp.</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546E24" w:rsidRPr="00FF454E" w:rsidTr="00843700">
        <w:trPr>
          <w:cantSplit/>
        </w:trPr>
        <w:tc>
          <w:tcPr>
            <w:tcW w:w="675" w:type="dxa"/>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43</w:t>
            </w:r>
          </w:p>
        </w:tc>
        <w:tc>
          <w:tcPr>
            <w:tcW w:w="2549" w:type="dxa"/>
          </w:tcPr>
          <w:p w:rsidR="00E25C9A" w:rsidRPr="00FF454E" w:rsidRDefault="008A753C" w:rsidP="007E0882">
            <w:pPr>
              <w:pStyle w:val="Heading4"/>
              <w:spacing w:line="312" w:lineRule="auto"/>
              <w:ind w:left="360" w:hanging="360"/>
              <w:jc w:val="left"/>
              <w:rPr>
                <w:i w:val="0"/>
              </w:rPr>
            </w:pPr>
            <w:r w:rsidRPr="00FF454E">
              <w:t>A.</w:t>
            </w:r>
            <w:r w:rsidR="00E25C9A" w:rsidRPr="00FF454E">
              <w:t xml:space="preserve"> lacerata </w:t>
            </w:r>
            <w:r w:rsidR="00E25C9A" w:rsidRPr="00FF454E">
              <w:rPr>
                <w:i w:val="0"/>
              </w:rPr>
              <w:t xml:space="preserve">Ag. </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2" w:type="dxa"/>
            <w:shd w:val="clear" w:color="auto" w:fill="FFFFFF"/>
            <w:vAlign w:val="center"/>
          </w:tcPr>
          <w:p w:rsidR="00E25C9A" w:rsidRPr="00FF454E" w:rsidRDefault="00E25C9A" w:rsidP="007E0882">
            <w:pPr>
              <w:spacing w:line="312" w:lineRule="auto"/>
              <w:jc w:val="center"/>
              <w:rPr>
                <w:rFonts w:ascii="Times New Roman" w:hAnsi="Times New Roman"/>
                <w:szCs w:val="24"/>
              </w:rPr>
            </w:pPr>
          </w:p>
        </w:tc>
        <w:tc>
          <w:tcPr>
            <w:tcW w:w="483"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shd w:val="clear" w:color="auto" w:fill="FFFFFF"/>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c>
          <w:tcPr>
            <w:tcW w:w="567" w:type="dxa"/>
            <w:vAlign w:val="center"/>
          </w:tcPr>
          <w:p w:rsidR="00E25C9A" w:rsidRPr="00FF454E" w:rsidRDefault="00E25C9A" w:rsidP="007E0882">
            <w:pPr>
              <w:spacing w:line="312" w:lineRule="auto"/>
              <w:jc w:val="center"/>
              <w:rPr>
                <w:rFonts w:ascii="Times New Roman" w:hAnsi="Times New Roman"/>
                <w:szCs w:val="24"/>
              </w:rPr>
            </w:pPr>
            <w:r w:rsidRPr="00FF454E">
              <w:rPr>
                <w:rFonts w:ascii="Times New Roman" w:hAnsi="Times New Roman"/>
                <w:szCs w:val="24"/>
              </w:rPr>
              <w:t>+</w:t>
            </w:r>
          </w:p>
        </w:tc>
      </w:tr>
      <w:tr w:rsidR="00F4360E" w:rsidRPr="00FF454E" w:rsidTr="002A7388">
        <w:trPr>
          <w:cantSplit/>
        </w:trPr>
        <w:tc>
          <w:tcPr>
            <w:tcW w:w="9180" w:type="dxa"/>
            <w:gridSpan w:val="14"/>
          </w:tcPr>
          <w:p w:rsidR="00F4360E" w:rsidRPr="00FF454E" w:rsidRDefault="00F4360E" w:rsidP="007E0882">
            <w:pPr>
              <w:spacing w:line="312" w:lineRule="auto"/>
              <w:jc w:val="both"/>
              <w:rPr>
                <w:rFonts w:ascii="Times New Roman" w:hAnsi="Times New Roman"/>
                <w:szCs w:val="24"/>
              </w:rPr>
            </w:pPr>
            <w:r w:rsidRPr="00FF454E">
              <w:rPr>
                <w:rFonts w:ascii="Times New Roman" w:hAnsi="Times New Roman"/>
              </w:rPr>
              <w:lastRenderedPageBreak/>
              <w:t>Tổng số: 43 loài</w:t>
            </w:r>
          </w:p>
        </w:tc>
      </w:tr>
      <w:tr w:rsidR="00546E24" w:rsidRPr="00FF454E" w:rsidTr="00546E24">
        <w:trPr>
          <w:cantSplit/>
        </w:trPr>
        <w:tc>
          <w:tcPr>
            <w:tcW w:w="3224" w:type="dxa"/>
            <w:gridSpan w:val="2"/>
          </w:tcPr>
          <w:p w:rsidR="00E25C9A" w:rsidRPr="00FF454E" w:rsidRDefault="00D17C26" w:rsidP="007E0882">
            <w:pPr>
              <w:pStyle w:val="Heading4"/>
              <w:spacing w:line="312" w:lineRule="auto"/>
              <w:jc w:val="left"/>
              <w:rPr>
                <w:i w:val="0"/>
              </w:rPr>
            </w:pPr>
            <w:r w:rsidRPr="00FF454E">
              <w:rPr>
                <w:i w:val="0"/>
              </w:rPr>
              <w:t>Số loài chung cho cả hai mùa</w:t>
            </w:r>
          </w:p>
        </w:tc>
        <w:tc>
          <w:tcPr>
            <w:tcW w:w="482" w:type="dxa"/>
            <w:shd w:val="clear" w:color="auto" w:fill="FFFFFF"/>
            <w:vAlign w:val="center"/>
          </w:tcPr>
          <w:p w:rsidR="00E25C9A" w:rsidRPr="00FF454E" w:rsidRDefault="00EE0CFB" w:rsidP="007E0882">
            <w:pPr>
              <w:spacing w:line="312" w:lineRule="auto"/>
              <w:jc w:val="center"/>
              <w:rPr>
                <w:rFonts w:ascii="Times New Roman" w:hAnsi="Times New Roman"/>
                <w:szCs w:val="24"/>
              </w:rPr>
            </w:pPr>
            <w:r w:rsidRPr="00FF454E">
              <w:rPr>
                <w:rFonts w:ascii="Times New Roman" w:hAnsi="Times New Roman"/>
                <w:szCs w:val="24"/>
              </w:rPr>
              <w:t>1</w:t>
            </w:r>
            <w:r w:rsidR="000A4F52" w:rsidRPr="00FF454E">
              <w:rPr>
                <w:rFonts w:ascii="Times New Roman" w:hAnsi="Times New Roman"/>
                <w:szCs w:val="24"/>
              </w:rPr>
              <w:t>3</w:t>
            </w:r>
          </w:p>
        </w:tc>
        <w:tc>
          <w:tcPr>
            <w:tcW w:w="482" w:type="dxa"/>
            <w:shd w:val="clear" w:color="auto" w:fill="FFFFFF"/>
            <w:vAlign w:val="center"/>
          </w:tcPr>
          <w:p w:rsidR="00E25C9A" w:rsidRPr="00FF454E" w:rsidRDefault="000A4F52" w:rsidP="007E0882">
            <w:pPr>
              <w:spacing w:line="312" w:lineRule="auto"/>
              <w:jc w:val="center"/>
              <w:rPr>
                <w:rFonts w:ascii="Times New Roman" w:hAnsi="Times New Roman"/>
                <w:szCs w:val="24"/>
              </w:rPr>
            </w:pPr>
            <w:r w:rsidRPr="00FF454E">
              <w:rPr>
                <w:rFonts w:ascii="Times New Roman" w:hAnsi="Times New Roman"/>
                <w:szCs w:val="24"/>
              </w:rPr>
              <w:t>8</w:t>
            </w:r>
          </w:p>
        </w:tc>
        <w:tc>
          <w:tcPr>
            <w:tcW w:w="482" w:type="dxa"/>
            <w:shd w:val="clear" w:color="auto" w:fill="FFFFFF"/>
            <w:vAlign w:val="center"/>
          </w:tcPr>
          <w:p w:rsidR="00E25C9A" w:rsidRPr="00FF454E" w:rsidRDefault="000A4F52" w:rsidP="007E0882">
            <w:pPr>
              <w:spacing w:line="312" w:lineRule="auto"/>
              <w:jc w:val="center"/>
              <w:rPr>
                <w:rFonts w:ascii="Times New Roman" w:hAnsi="Times New Roman"/>
                <w:szCs w:val="24"/>
              </w:rPr>
            </w:pPr>
            <w:r w:rsidRPr="00FF454E">
              <w:rPr>
                <w:rFonts w:ascii="Times New Roman" w:hAnsi="Times New Roman"/>
                <w:szCs w:val="24"/>
              </w:rPr>
              <w:t>11</w:t>
            </w:r>
          </w:p>
        </w:tc>
        <w:tc>
          <w:tcPr>
            <w:tcW w:w="482" w:type="dxa"/>
            <w:shd w:val="clear" w:color="auto" w:fill="FFFFFF"/>
            <w:vAlign w:val="center"/>
          </w:tcPr>
          <w:p w:rsidR="00E25C9A" w:rsidRPr="00FF454E" w:rsidRDefault="000A4F52" w:rsidP="007E0882">
            <w:pPr>
              <w:spacing w:line="312" w:lineRule="auto"/>
              <w:jc w:val="center"/>
              <w:rPr>
                <w:rFonts w:ascii="Times New Roman" w:hAnsi="Times New Roman"/>
                <w:szCs w:val="24"/>
              </w:rPr>
            </w:pPr>
            <w:r w:rsidRPr="00FF454E">
              <w:rPr>
                <w:rFonts w:ascii="Times New Roman" w:hAnsi="Times New Roman"/>
                <w:szCs w:val="24"/>
              </w:rPr>
              <w:t>10</w:t>
            </w:r>
          </w:p>
        </w:tc>
        <w:tc>
          <w:tcPr>
            <w:tcW w:w="483" w:type="dxa"/>
            <w:shd w:val="clear" w:color="auto" w:fill="FFFFFF"/>
            <w:vAlign w:val="center"/>
          </w:tcPr>
          <w:p w:rsidR="00E25C9A" w:rsidRPr="00FF454E" w:rsidRDefault="000A4F52" w:rsidP="007E0882">
            <w:pPr>
              <w:spacing w:line="312" w:lineRule="auto"/>
              <w:jc w:val="center"/>
              <w:rPr>
                <w:rFonts w:ascii="Times New Roman" w:hAnsi="Times New Roman"/>
                <w:szCs w:val="24"/>
              </w:rPr>
            </w:pPr>
            <w:r w:rsidRPr="00FF454E">
              <w:rPr>
                <w:rFonts w:ascii="Times New Roman" w:hAnsi="Times New Roman"/>
                <w:szCs w:val="24"/>
              </w:rPr>
              <w:t>10</w:t>
            </w:r>
          </w:p>
        </w:tc>
        <w:tc>
          <w:tcPr>
            <w:tcW w:w="482" w:type="dxa"/>
            <w:shd w:val="clear" w:color="auto" w:fill="FFFFFF"/>
            <w:vAlign w:val="center"/>
          </w:tcPr>
          <w:p w:rsidR="00E25C9A" w:rsidRPr="00FF454E" w:rsidRDefault="00DA328D" w:rsidP="007E0882">
            <w:pPr>
              <w:spacing w:line="312" w:lineRule="auto"/>
              <w:jc w:val="center"/>
              <w:rPr>
                <w:rFonts w:ascii="Times New Roman" w:hAnsi="Times New Roman"/>
                <w:szCs w:val="24"/>
              </w:rPr>
            </w:pPr>
            <w:r w:rsidRPr="00FF454E">
              <w:rPr>
                <w:rFonts w:ascii="Times New Roman" w:hAnsi="Times New Roman"/>
                <w:szCs w:val="24"/>
              </w:rPr>
              <w:t>21</w:t>
            </w:r>
          </w:p>
        </w:tc>
        <w:tc>
          <w:tcPr>
            <w:tcW w:w="482" w:type="dxa"/>
            <w:shd w:val="clear" w:color="auto" w:fill="FFFFFF"/>
            <w:vAlign w:val="center"/>
          </w:tcPr>
          <w:p w:rsidR="00E25C9A" w:rsidRPr="00FF454E" w:rsidRDefault="00DA328D" w:rsidP="007E0882">
            <w:pPr>
              <w:spacing w:line="312" w:lineRule="auto"/>
              <w:jc w:val="center"/>
              <w:rPr>
                <w:rFonts w:ascii="Times New Roman" w:hAnsi="Times New Roman"/>
                <w:szCs w:val="24"/>
              </w:rPr>
            </w:pPr>
            <w:r w:rsidRPr="00FF454E">
              <w:rPr>
                <w:rFonts w:ascii="Times New Roman" w:hAnsi="Times New Roman"/>
                <w:szCs w:val="24"/>
              </w:rPr>
              <w:t>18</w:t>
            </w:r>
          </w:p>
        </w:tc>
        <w:tc>
          <w:tcPr>
            <w:tcW w:w="482" w:type="dxa"/>
            <w:shd w:val="clear" w:color="auto" w:fill="FFFFFF"/>
            <w:vAlign w:val="center"/>
          </w:tcPr>
          <w:p w:rsidR="00E25C9A" w:rsidRPr="00FF454E" w:rsidRDefault="00DA328D" w:rsidP="007E0882">
            <w:pPr>
              <w:spacing w:line="312" w:lineRule="auto"/>
              <w:jc w:val="center"/>
              <w:rPr>
                <w:rFonts w:ascii="Times New Roman" w:hAnsi="Times New Roman"/>
                <w:szCs w:val="24"/>
              </w:rPr>
            </w:pPr>
            <w:r w:rsidRPr="00FF454E">
              <w:rPr>
                <w:rFonts w:ascii="Times New Roman" w:hAnsi="Times New Roman"/>
                <w:szCs w:val="24"/>
              </w:rPr>
              <w:t>8</w:t>
            </w:r>
          </w:p>
        </w:tc>
        <w:tc>
          <w:tcPr>
            <w:tcW w:w="482" w:type="dxa"/>
            <w:shd w:val="clear" w:color="auto" w:fill="FFFFFF"/>
            <w:vAlign w:val="center"/>
          </w:tcPr>
          <w:p w:rsidR="00E25C9A" w:rsidRPr="00FF454E" w:rsidRDefault="00DA328D" w:rsidP="007E0882">
            <w:pPr>
              <w:spacing w:line="312" w:lineRule="auto"/>
              <w:jc w:val="center"/>
              <w:rPr>
                <w:rFonts w:ascii="Times New Roman" w:hAnsi="Times New Roman"/>
                <w:szCs w:val="24"/>
              </w:rPr>
            </w:pPr>
            <w:r w:rsidRPr="00FF454E">
              <w:rPr>
                <w:rFonts w:ascii="Times New Roman" w:hAnsi="Times New Roman"/>
                <w:szCs w:val="24"/>
              </w:rPr>
              <w:t>15</w:t>
            </w:r>
          </w:p>
        </w:tc>
        <w:tc>
          <w:tcPr>
            <w:tcW w:w="483" w:type="dxa"/>
            <w:shd w:val="clear" w:color="auto" w:fill="FFFFFF"/>
            <w:vAlign w:val="center"/>
          </w:tcPr>
          <w:p w:rsidR="00E25C9A" w:rsidRPr="00FF454E" w:rsidRDefault="00971E3F" w:rsidP="007E0882">
            <w:pPr>
              <w:spacing w:line="312" w:lineRule="auto"/>
              <w:jc w:val="center"/>
              <w:rPr>
                <w:rFonts w:ascii="Times New Roman" w:hAnsi="Times New Roman"/>
                <w:szCs w:val="24"/>
              </w:rPr>
            </w:pPr>
            <w:r w:rsidRPr="00FF454E">
              <w:rPr>
                <w:rFonts w:ascii="Times New Roman" w:hAnsi="Times New Roman"/>
                <w:szCs w:val="24"/>
              </w:rPr>
              <w:t>8</w:t>
            </w:r>
          </w:p>
        </w:tc>
        <w:tc>
          <w:tcPr>
            <w:tcW w:w="567" w:type="dxa"/>
            <w:shd w:val="clear" w:color="auto" w:fill="FFFFFF"/>
            <w:vAlign w:val="center"/>
          </w:tcPr>
          <w:p w:rsidR="00E25C9A" w:rsidRPr="00FF454E" w:rsidRDefault="00F420FA" w:rsidP="007E0882">
            <w:pPr>
              <w:spacing w:line="312" w:lineRule="auto"/>
              <w:jc w:val="center"/>
              <w:rPr>
                <w:rFonts w:ascii="Times New Roman" w:hAnsi="Times New Roman"/>
                <w:b/>
                <w:szCs w:val="24"/>
              </w:rPr>
            </w:pPr>
            <w:r w:rsidRPr="00FF454E">
              <w:rPr>
                <w:rFonts w:ascii="Times New Roman" w:hAnsi="Times New Roman"/>
                <w:b/>
                <w:szCs w:val="24"/>
              </w:rPr>
              <w:t>39</w:t>
            </w:r>
          </w:p>
        </w:tc>
        <w:tc>
          <w:tcPr>
            <w:tcW w:w="567" w:type="dxa"/>
            <w:vAlign w:val="center"/>
          </w:tcPr>
          <w:p w:rsidR="00E25C9A" w:rsidRPr="00FF454E" w:rsidRDefault="00F420FA" w:rsidP="007E0882">
            <w:pPr>
              <w:spacing w:line="312" w:lineRule="auto"/>
              <w:jc w:val="center"/>
              <w:rPr>
                <w:rFonts w:ascii="Times New Roman" w:hAnsi="Times New Roman"/>
                <w:b/>
                <w:szCs w:val="24"/>
              </w:rPr>
            </w:pPr>
            <w:r w:rsidRPr="00FF454E">
              <w:rPr>
                <w:rFonts w:ascii="Times New Roman" w:hAnsi="Times New Roman"/>
                <w:b/>
                <w:szCs w:val="24"/>
              </w:rPr>
              <w:t>35</w:t>
            </w:r>
          </w:p>
        </w:tc>
      </w:tr>
      <w:tr w:rsidR="00EE0CFB" w:rsidRPr="00FF454E" w:rsidTr="00546E24">
        <w:trPr>
          <w:cantSplit/>
        </w:trPr>
        <w:tc>
          <w:tcPr>
            <w:tcW w:w="3224" w:type="dxa"/>
            <w:gridSpan w:val="2"/>
          </w:tcPr>
          <w:p w:rsidR="00EE0CFB" w:rsidRPr="00FF454E" w:rsidRDefault="00EE0CFB" w:rsidP="007E0882">
            <w:pPr>
              <w:pStyle w:val="Heading4"/>
              <w:spacing w:line="312" w:lineRule="auto"/>
              <w:jc w:val="left"/>
              <w:rPr>
                <w:i w:val="0"/>
              </w:rPr>
            </w:pPr>
            <w:r w:rsidRPr="00FF454E">
              <w:rPr>
                <w:i w:val="0"/>
              </w:rPr>
              <w:t>Tổng số loài mùa mưa</w:t>
            </w:r>
          </w:p>
        </w:tc>
        <w:tc>
          <w:tcPr>
            <w:tcW w:w="482" w:type="dxa"/>
            <w:shd w:val="clear" w:color="auto" w:fill="FFFFFF"/>
            <w:vAlign w:val="center"/>
          </w:tcPr>
          <w:p w:rsidR="00EE0CFB" w:rsidRPr="00FF454E" w:rsidRDefault="000A4F52" w:rsidP="007E0882">
            <w:pPr>
              <w:spacing w:line="312" w:lineRule="auto"/>
              <w:jc w:val="center"/>
              <w:rPr>
                <w:rFonts w:ascii="Times New Roman" w:hAnsi="Times New Roman"/>
                <w:szCs w:val="24"/>
              </w:rPr>
            </w:pPr>
            <w:r w:rsidRPr="00FF454E">
              <w:rPr>
                <w:rFonts w:ascii="Times New Roman" w:hAnsi="Times New Roman"/>
                <w:szCs w:val="24"/>
              </w:rPr>
              <w:t>11</w:t>
            </w:r>
          </w:p>
        </w:tc>
        <w:tc>
          <w:tcPr>
            <w:tcW w:w="482" w:type="dxa"/>
            <w:shd w:val="clear" w:color="auto" w:fill="FFFFFF"/>
            <w:vAlign w:val="center"/>
          </w:tcPr>
          <w:p w:rsidR="00EE0CFB" w:rsidRPr="00FF454E" w:rsidRDefault="000A4F52" w:rsidP="007E0882">
            <w:pPr>
              <w:spacing w:line="312" w:lineRule="auto"/>
              <w:jc w:val="center"/>
              <w:rPr>
                <w:rFonts w:ascii="Times New Roman" w:hAnsi="Times New Roman"/>
                <w:szCs w:val="24"/>
              </w:rPr>
            </w:pPr>
            <w:r w:rsidRPr="00FF454E">
              <w:rPr>
                <w:rFonts w:ascii="Times New Roman" w:hAnsi="Times New Roman"/>
                <w:szCs w:val="24"/>
              </w:rPr>
              <w:t>5</w:t>
            </w:r>
          </w:p>
        </w:tc>
        <w:tc>
          <w:tcPr>
            <w:tcW w:w="482" w:type="dxa"/>
            <w:shd w:val="clear" w:color="auto" w:fill="FFFFFF"/>
            <w:vAlign w:val="center"/>
          </w:tcPr>
          <w:p w:rsidR="00EE0CFB" w:rsidRPr="00FF454E" w:rsidRDefault="000A4F52" w:rsidP="007E0882">
            <w:pPr>
              <w:spacing w:line="312" w:lineRule="auto"/>
              <w:jc w:val="center"/>
              <w:rPr>
                <w:rFonts w:ascii="Times New Roman" w:hAnsi="Times New Roman"/>
                <w:szCs w:val="24"/>
              </w:rPr>
            </w:pPr>
            <w:r w:rsidRPr="00FF454E">
              <w:rPr>
                <w:rFonts w:ascii="Times New Roman" w:hAnsi="Times New Roman"/>
                <w:szCs w:val="24"/>
              </w:rPr>
              <w:t>8</w:t>
            </w:r>
          </w:p>
        </w:tc>
        <w:tc>
          <w:tcPr>
            <w:tcW w:w="482" w:type="dxa"/>
            <w:shd w:val="clear" w:color="auto" w:fill="FFFFFF"/>
            <w:vAlign w:val="center"/>
          </w:tcPr>
          <w:p w:rsidR="00EE0CFB" w:rsidRPr="00FF454E" w:rsidRDefault="000A4F52" w:rsidP="007E0882">
            <w:pPr>
              <w:spacing w:line="312" w:lineRule="auto"/>
              <w:jc w:val="center"/>
              <w:rPr>
                <w:rFonts w:ascii="Times New Roman" w:hAnsi="Times New Roman"/>
                <w:szCs w:val="24"/>
              </w:rPr>
            </w:pPr>
            <w:r w:rsidRPr="00FF454E">
              <w:rPr>
                <w:rFonts w:ascii="Times New Roman" w:hAnsi="Times New Roman"/>
                <w:szCs w:val="24"/>
              </w:rPr>
              <w:t>4</w:t>
            </w:r>
          </w:p>
        </w:tc>
        <w:tc>
          <w:tcPr>
            <w:tcW w:w="483" w:type="dxa"/>
            <w:shd w:val="clear" w:color="auto" w:fill="FFFFFF"/>
            <w:vAlign w:val="center"/>
          </w:tcPr>
          <w:p w:rsidR="00EE0CFB" w:rsidRPr="00FF454E" w:rsidRDefault="000A4F52" w:rsidP="007E0882">
            <w:pPr>
              <w:spacing w:line="312" w:lineRule="auto"/>
              <w:jc w:val="center"/>
              <w:rPr>
                <w:rFonts w:ascii="Times New Roman" w:hAnsi="Times New Roman"/>
                <w:szCs w:val="24"/>
              </w:rPr>
            </w:pPr>
            <w:r w:rsidRPr="00FF454E">
              <w:rPr>
                <w:rFonts w:ascii="Times New Roman" w:hAnsi="Times New Roman"/>
                <w:szCs w:val="24"/>
              </w:rPr>
              <w:t>4</w:t>
            </w:r>
          </w:p>
        </w:tc>
        <w:tc>
          <w:tcPr>
            <w:tcW w:w="482" w:type="dxa"/>
            <w:shd w:val="clear" w:color="auto" w:fill="FFFFFF"/>
            <w:vAlign w:val="center"/>
          </w:tcPr>
          <w:p w:rsidR="00EE0CFB" w:rsidRPr="00FF454E" w:rsidRDefault="00DA328D" w:rsidP="007E0882">
            <w:pPr>
              <w:spacing w:line="312" w:lineRule="auto"/>
              <w:jc w:val="center"/>
              <w:rPr>
                <w:rFonts w:ascii="Times New Roman" w:hAnsi="Times New Roman"/>
                <w:szCs w:val="24"/>
              </w:rPr>
            </w:pPr>
            <w:r w:rsidRPr="00FF454E">
              <w:rPr>
                <w:rFonts w:ascii="Times New Roman" w:hAnsi="Times New Roman"/>
                <w:szCs w:val="24"/>
              </w:rPr>
              <w:t>9</w:t>
            </w:r>
          </w:p>
        </w:tc>
        <w:tc>
          <w:tcPr>
            <w:tcW w:w="482" w:type="dxa"/>
            <w:shd w:val="clear" w:color="auto" w:fill="FFFFFF"/>
            <w:vAlign w:val="center"/>
          </w:tcPr>
          <w:p w:rsidR="00EE0CFB" w:rsidRPr="00FF454E" w:rsidRDefault="00DA328D" w:rsidP="007E0882">
            <w:pPr>
              <w:spacing w:line="312" w:lineRule="auto"/>
              <w:jc w:val="center"/>
              <w:rPr>
                <w:rFonts w:ascii="Times New Roman" w:hAnsi="Times New Roman"/>
                <w:szCs w:val="24"/>
              </w:rPr>
            </w:pPr>
            <w:r w:rsidRPr="00FF454E">
              <w:rPr>
                <w:rFonts w:ascii="Times New Roman" w:hAnsi="Times New Roman"/>
                <w:szCs w:val="24"/>
              </w:rPr>
              <w:t>9</w:t>
            </w:r>
          </w:p>
        </w:tc>
        <w:tc>
          <w:tcPr>
            <w:tcW w:w="482" w:type="dxa"/>
            <w:shd w:val="clear" w:color="auto" w:fill="FFFFFF"/>
            <w:vAlign w:val="center"/>
          </w:tcPr>
          <w:p w:rsidR="00EE0CFB" w:rsidRPr="00FF454E" w:rsidRDefault="00DA328D" w:rsidP="007E0882">
            <w:pPr>
              <w:spacing w:line="312" w:lineRule="auto"/>
              <w:jc w:val="center"/>
              <w:rPr>
                <w:rFonts w:ascii="Times New Roman" w:hAnsi="Times New Roman"/>
                <w:szCs w:val="24"/>
              </w:rPr>
            </w:pPr>
            <w:r w:rsidRPr="00FF454E">
              <w:rPr>
                <w:rFonts w:ascii="Times New Roman" w:hAnsi="Times New Roman"/>
                <w:szCs w:val="24"/>
              </w:rPr>
              <w:t>8</w:t>
            </w:r>
          </w:p>
        </w:tc>
        <w:tc>
          <w:tcPr>
            <w:tcW w:w="482" w:type="dxa"/>
            <w:shd w:val="clear" w:color="auto" w:fill="FFFFFF"/>
            <w:vAlign w:val="center"/>
          </w:tcPr>
          <w:p w:rsidR="00EE0CFB" w:rsidRPr="00FF454E" w:rsidRDefault="00971E3F" w:rsidP="007E0882">
            <w:pPr>
              <w:spacing w:line="312" w:lineRule="auto"/>
              <w:jc w:val="center"/>
              <w:rPr>
                <w:rFonts w:ascii="Times New Roman" w:hAnsi="Times New Roman"/>
                <w:szCs w:val="24"/>
              </w:rPr>
            </w:pPr>
            <w:r w:rsidRPr="00FF454E">
              <w:rPr>
                <w:rFonts w:ascii="Times New Roman" w:hAnsi="Times New Roman"/>
                <w:szCs w:val="24"/>
              </w:rPr>
              <w:t>7</w:t>
            </w:r>
          </w:p>
        </w:tc>
        <w:tc>
          <w:tcPr>
            <w:tcW w:w="483" w:type="dxa"/>
            <w:shd w:val="clear" w:color="auto" w:fill="FFFFFF"/>
            <w:vAlign w:val="center"/>
          </w:tcPr>
          <w:p w:rsidR="00EE0CFB" w:rsidRPr="00FF454E" w:rsidRDefault="00971E3F" w:rsidP="007E0882">
            <w:pPr>
              <w:spacing w:line="312" w:lineRule="auto"/>
              <w:jc w:val="center"/>
              <w:rPr>
                <w:rFonts w:ascii="Times New Roman" w:hAnsi="Times New Roman"/>
                <w:szCs w:val="24"/>
              </w:rPr>
            </w:pPr>
            <w:r w:rsidRPr="00FF454E">
              <w:rPr>
                <w:rFonts w:ascii="Times New Roman" w:hAnsi="Times New Roman"/>
                <w:szCs w:val="24"/>
              </w:rPr>
              <w:t>8</w:t>
            </w:r>
          </w:p>
        </w:tc>
        <w:tc>
          <w:tcPr>
            <w:tcW w:w="567" w:type="dxa"/>
            <w:shd w:val="clear" w:color="auto" w:fill="FFFFFF"/>
            <w:vAlign w:val="center"/>
          </w:tcPr>
          <w:p w:rsidR="00EE0CFB" w:rsidRPr="00FF454E" w:rsidRDefault="00EE0CFB" w:rsidP="007E0882">
            <w:pPr>
              <w:spacing w:line="312" w:lineRule="auto"/>
              <w:jc w:val="center"/>
              <w:rPr>
                <w:rFonts w:ascii="Times New Roman" w:hAnsi="Times New Roman"/>
                <w:szCs w:val="24"/>
              </w:rPr>
            </w:pPr>
          </w:p>
        </w:tc>
        <w:tc>
          <w:tcPr>
            <w:tcW w:w="567" w:type="dxa"/>
            <w:vAlign w:val="center"/>
          </w:tcPr>
          <w:p w:rsidR="00EE0CFB" w:rsidRPr="00FF454E" w:rsidRDefault="00EE0CFB" w:rsidP="007E0882">
            <w:pPr>
              <w:spacing w:line="312" w:lineRule="auto"/>
              <w:jc w:val="center"/>
              <w:rPr>
                <w:rFonts w:ascii="Times New Roman" w:hAnsi="Times New Roman"/>
                <w:szCs w:val="24"/>
              </w:rPr>
            </w:pPr>
          </w:p>
        </w:tc>
      </w:tr>
      <w:tr w:rsidR="00EE0CFB" w:rsidRPr="00FF454E" w:rsidTr="00546E24">
        <w:trPr>
          <w:cantSplit/>
        </w:trPr>
        <w:tc>
          <w:tcPr>
            <w:tcW w:w="3224" w:type="dxa"/>
            <w:gridSpan w:val="2"/>
          </w:tcPr>
          <w:p w:rsidR="00EE0CFB" w:rsidRPr="00FF454E" w:rsidRDefault="00EE0CFB" w:rsidP="007E0882">
            <w:pPr>
              <w:pStyle w:val="Heading4"/>
              <w:spacing w:line="312" w:lineRule="auto"/>
              <w:jc w:val="left"/>
              <w:rPr>
                <w:i w:val="0"/>
              </w:rPr>
            </w:pPr>
            <w:r w:rsidRPr="00FF454E">
              <w:rPr>
                <w:i w:val="0"/>
              </w:rPr>
              <w:t>Tổng số loài mùa khô</w:t>
            </w:r>
          </w:p>
        </w:tc>
        <w:tc>
          <w:tcPr>
            <w:tcW w:w="482" w:type="dxa"/>
            <w:shd w:val="clear" w:color="auto" w:fill="FFFFFF"/>
            <w:vAlign w:val="center"/>
          </w:tcPr>
          <w:p w:rsidR="00EE0CFB" w:rsidRPr="00FF454E" w:rsidRDefault="000A4F52" w:rsidP="007E0882">
            <w:pPr>
              <w:spacing w:line="312" w:lineRule="auto"/>
              <w:jc w:val="center"/>
              <w:rPr>
                <w:rFonts w:ascii="Times New Roman" w:hAnsi="Times New Roman"/>
                <w:szCs w:val="24"/>
              </w:rPr>
            </w:pPr>
            <w:r w:rsidRPr="00FF454E">
              <w:rPr>
                <w:rFonts w:ascii="Times New Roman" w:hAnsi="Times New Roman"/>
                <w:szCs w:val="24"/>
              </w:rPr>
              <w:t>13</w:t>
            </w:r>
          </w:p>
        </w:tc>
        <w:tc>
          <w:tcPr>
            <w:tcW w:w="482" w:type="dxa"/>
            <w:shd w:val="clear" w:color="auto" w:fill="FFFFFF"/>
            <w:vAlign w:val="center"/>
          </w:tcPr>
          <w:p w:rsidR="00EE0CFB" w:rsidRPr="00FF454E" w:rsidRDefault="000A4F52" w:rsidP="007E0882">
            <w:pPr>
              <w:spacing w:line="312" w:lineRule="auto"/>
              <w:jc w:val="center"/>
              <w:rPr>
                <w:rFonts w:ascii="Times New Roman" w:hAnsi="Times New Roman"/>
                <w:szCs w:val="24"/>
              </w:rPr>
            </w:pPr>
            <w:r w:rsidRPr="00FF454E">
              <w:rPr>
                <w:rFonts w:ascii="Times New Roman" w:hAnsi="Times New Roman"/>
                <w:szCs w:val="24"/>
              </w:rPr>
              <w:t>8</w:t>
            </w:r>
          </w:p>
        </w:tc>
        <w:tc>
          <w:tcPr>
            <w:tcW w:w="482" w:type="dxa"/>
            <w:shd w:val="clear" w:color="auto" w:fill="FFFFFF"/>
            <w:vAlign w:val="center"/>
          </w:tcPr>
          <w:p w:rsidR="00EE0CFB" w:rsidRPr="00FF454E" w:rsidRDefault="000A4F52" w:rsidP="007E0882">
            <w:pPr>
              <w:spacing w:line="312" w:lineRule="auto"/>
              <w:jc w:val="center"/>
              <w:rPr>
                <w:rFonts w:ascii="Times New Roman" w:hAnsi="Times New Roman"/>
                <w:szCs w:val="24"/>
              </w:rPr>
            </w:pPr>
            <w:r w:rsidRPr="00FF454E">
              <w:rPr>
                <w:rFonts w:ascii="Times New Roman" w:hAnsi="Times New Roman"/>
                <w:szCs w:val="24"/>
              </w:rPr>
              <w:t>11</w:t>
            </w:r>
          </w:p>
        </w:tc>
        <w:tc>
          <w:tcPr>
            <w:tcW w:w="482" w:type="dxa"/>
            <w:shd w:val="clear" w:color="auto" w:fill="FFFFFF"/>
            <w:vAlign w:val="center"/>
          </w:tcPr>
          <w:p w:rsidR="00EE0CFB" w:rsidRPr="00FF454E" w:rsidRDefault="000A4F52" w:rsidP="007E0882">
            <w:pPr>
              <w:spacing w:line="312" w:lineRule="auto"/>
              <w:jc w:val="center"/>
              <w:rPr>
                <w:rFonts w:ascii="Times New Roman" w:hAnsi="Times New Roman"/>
                <w:szCs w:val="24"/>
              </w:rPr>
            </w:pPr>
            <w:r w:rsidRPr="00FF454E">
              <w:rPr>
                <w:rFonts w:ascii="Times New Roman" w:hAnsi="Times New Roman"/>
                <w:szCs w:val="24"/>
              </w:rPr>
              <w:t>10</w:t>
            </w:r>
          </w:p>
        </w:tc>
        <w:tc>
          <w:tcPr>
            <w:tcW w:w="483" w:type="dxa"/>
            <w:shd w:val="clear" w:color="auto" w:fill="FFFFFF"/>
            <w:vAlign w:val="center"/>
          </w:tcPr>
          <w:p w:rsidR="00EE0CFB" w:rsidRPr="00FF454E" w:rsidRDefault="000A4F52" w:rsidP="007E0882">
            <w:pPr>
              <w:spacing w:line="312" w:lineRule="auto"/>
              <w:jc w:val="center"/>
              <w:rPr>
                <w:rFonts w:ascii="Times New Roman" w:hAnsi="Times New Roman"/>
                <w:szCs w:val="24"/>
              </w:rPr>
            </w:pPr>
            <w:r w:rsidRPr="00FF454E">
              <w:rPr>
                <w:rFonts w:ascii="Times New Roman" w:hAnsi="Times New Roman"/>
                <w:szCs w:val="24"/>
              </w:rPr>
              <w:t>10</w:t>
            </w:r>
          </w:p>
        </w:tc>
        <w:tc>
          <w:tcPr>
            <w:tcW w:w="482" w:type="dxa"/>
            <w:shd w:val="clear" w:color="auto" w:fill="FFFFFF"/>
            <w:vAlign w:val="center"/>
          </w:tcPr>
          <w:p w:rsidR="00EE0CFB" w:rsidRPr="00FF454E" w:rsidRDefault="00DA328D" w:rsidP="007E0882">
            <w:pPr>
              <w:spacing w:line="312" w:lineRule="auto"/>
              <w:jc w:val="center"/>
              <w:rPr>
                <w:rFonts w:ascii="Times New Roman" w:hAnsi="Times New Roman"/>
                <w:szCs w:val="24"/>
              </w:rPr>
            </w:pPr>
            <w:r w:rsidRPr="00FF454E">
              <w:rPr>
                <w:rFonts w:ascii="Times New Roman" w:hAnsi="Times New Roman"/>
                <w:szCs w:val="24"/>
              </w:rPr>
              <w:t>21</w:t>
            </w:r>
          </w:p>
        </w:tc>
        <w:tc>
          <w:tcPr>
            <w:tcW w:w="482" w:type="dxa"/>
            <w:shd w:val="clear" w:color="auto" w:fill="FFFFFF"/>
            <w:vAlign w:val="center"/>
          </w:tcPr>
          <w:p w:rsidR="00EE0CFB" w:rsidRPr="00FF454E" w:rsidRDefault="00DA328D" w:rsidP="007E0882">
            <w:pPr>
              <w:spacing w:line="312" w:lineRule="auto"/>
              <w:jc w:val="center"/>
              <w:rPr>
                <w:rFonts w:ascii="Times New Roman" w:hAnsi="Times New Roman"/>
                <w:szCs w:val="24"/>
              </w:rPr>
            </w:pPr>
            <w:r w:rsidRPr="00FF454E">
              <w:rPr>
                <w:rFonts w:ascii="Times New Roman" w:hAnsi="Times New Roman"/>
                <w:szCs w:val="24"/>
              </w:rPr>
              <w:t>18</w:t>
            </w:r>
          </w:p>
        </w:tc>
        <w:tc>
          <w:tcPr>
            <w:tcW w:w="482" w:type="dxa"/>
            <w:shd w:val="clear" w:color="auto" w:fill="FFFFFF"/>
            <w:vAlign w:val="center"/>
          </w:tcPr>
          <w:p w:rsidR="00EE0CFB" w:rsidRPr="00FF454E" w:rsidRDefault="00DA328D" w:rsidP="007E0882">
            <w:pPr>
              <w:spacing w:line="312" w:lineRule="auto"/>
              <w:jc w:val="center"/>
              <w:rPr>
                <w:rFonts w:ascii="Times New Roman" w:hAnsi="Times New Roman"/>
                <w:szCs w:val="24"/>
              </w:rPr>
            </w:pPr>
            <w:r w:rsidRPr="00FF454E">
              <w:rPr>
                <w:rFonts w:ascii="Times New Roman" w:hAnsi="Times New Roman"/>
                <w:szCs w:val="24"/>
              </w:rPr>
              <w:t>8</w:t>
            </w:r>
          </w:p>
        </w:tc>
        <w:tc>
          <w:tcPr>
            <w:tcW w:w="482" w:type="dxa"/>
            <w:shd w:val="clear" w:color="auto" w:fill="FFFFFF"/>
            <w:vAlign w:val="center"/>
          </w:tcPr>
          <w:p w:rsidR="00EE0CFB" w:rsidRPr="00FF454E" w:rsidRDefault="00971E3F" w:rsidP="007E0882">
            <w:pPr>
              <w:spacing w:line="312" w:lineRule="auto"/>
              <w:jc w:val="center"/>
              <w:rPr>
                <w:rFonts w:ascii="Times New Roman" w:hAnsi="Times New Roman"/>
                <w:szCs w:val="24"/>
              </w:rPr>
            </w:pPr>
            <w:r w:rsidRPr="00FF454E">
              <w:rPr>
                <w:rFonts w:ascii="Times New Roman" w:hAnsi="Times New Roman"/>
                <w:szCs w:val="24"/>
              </w:rPr>
              <w:t>15</w:t>
            </w:r>
          </w:p>
        </w:tc>
        <w:tc>
          <w:tcPr>
            <w:tcW w:w="483" w:type="dxa"/>
            <w:shd w:val="clear" w:color="auto" w:fill="FFFFFF"/>
            <w:vAlign w:val="center"/>
          </w:tcPr>
          <w:p w:rsidR="00EE0CFB" w:rsidRPr="00FF454E" w:rsidRDefault="00971E3F" w:rsidP="007E0882">
            <w:pPr>
              <w:spacing w:line="312" w:lineRule="auto"/>
              <w:jc w:val="center"/>
              <w:rPr>
                <w:rFonts w:ascii="Times New Roman" w:hAnsi="Times New Roman"/>
                <w:szCs w:val="24"/>
              </w:rPr>
            </w:pPr>
            <w:r w:rsidRPr="00FF454E">
              <w:rPr>
                <w:rFonts w:ascii="Times New Roman" w:hAnsi="Times New Roman"/>
                <w:szCs w:val="24"/>
              </w:rPr>
              <w:t>8</w:t>
            </w:r>
          </w:p>
        </w:tc>
        <w:tc>
          <w:tcPr>
            <w:tcW w:w="567" w:type="dxa"/>
            <w:shd w:val="clear" w:color="auto" w:fill="FFFFFF"/>
            <w:vAlign w:val="center"/>
          </w:tcPr>
          <w:p w:rsidR="00EE0CFB" w:rsidRPr="00FF454E" w:rsidRDefault="00EE0CFB" w:rsidP="007E0882">
            <w:pPr>
              <w:spacing w:line="312" w:lineRule="auto"/>
              <w:jc w:val="center"/>
              <w:rPr>
                <w:rFonts w:ascii="Times New Roman" w:hAnsi="Times New Roman"/>
                <w:szCs w:val="24"/>
              </w:rPr>
            </w:pPr>
          </w:p>
        </w:tc>
        <w:tc>
          <w:tcPr>
            <w:tcW w:w="567" w:type="dxa"/>
            <w:vAlign w:val="center"/>
          </w:tcPr>
          <w:p w:rsidR="00EE0CFB" w:rsidRPr="00FF454E" w:rsidRDefault="00EE0CFB" w:rsidP="007E0882">
            <w:pPr>
              <w:spacing w:line="312" w:lineRule="auto"/>
              <w:jc w:val="center"/>
              <w:rPr>
                <w:rFonts w:ascii="Times New Roman" w:hAnsi="Times New Roman"/>
                <w:szCs w:val="24"/>
              </w:rPr>
            </w:pPr>
          </w:p>
        </w:tc>
      </w:tr>
    </w:tbl>
    <w:p w:rsidR="00E11A56" w:rsidRPr="00FF454E" w:rsidRDefault="00E11A56" w:rsidP="007E0882">
      <w:pPr>
        <w:spacing w:line="312" w:lineRule="auto"/>
        <w:jc w:val="both"/>
        <w:rPr>
          <w:rFonts w:ascii="Times New Roman" w:hAnsi="Times New Roman"/>
          <w:b/>
          <w:i/>
          <w:szCs w:val="24"/>
        </w:rPr>
      </w:pPr>
    </w:p>
    <w:p w:rsidR="00E25C9A" w:rsidRPr="00FF454E" w:rsidRDefault="00E56281" w:rsidP="007E0882">
      <w:pPr>
        <w:spacing w:line="312" w:lineRule="auto"/>
        <w:jc w:val="both"/>
        <w:rPr>
          <w:rFonts w:ascii="Times New Roman" w:hAnsi="Times New Roman"/>
          <w:szCs w:val="24"/>
        </w:rPr>
      </w:pPr>
      <w:r w:rsidRPr="00FF454E">
        <w:rPr>
          <w:rFonts w:ascii="Times New Roman" w:hAnsi="Times New Roman"/>
          <w:b/>
          <w:szCs w:val="24"/>
        </w:rPr>
        <w:t>Ghi chú:</w:t>
      </w:r>
      <w:r w:rsidRPr="00FF454E">
        <w:rPr>
          <w:rFonts w:ascii="Times New Roman" w:hAnsi="Times New Roman"/>
          <w:szCs w:val="24"/>
        </w:rPr>
        <w:t xml:space="preserve"> </w:t>
      </w:r>
      <w:r w:rsidR="00E11A56" w:rsidRPr="00FF454E">
        <w:rPr>
          <w:rFonts w:ascii="Times New Roman" w:hAnsi="Times New Roman"/>
          <w:szCs w:val="24"/>
        </w:rPr>
        <w:t xml:space="preserve">3, 4, 5, 6, 7, 10, 11, 13, 17 và 18 </w:t>
      </w:r>
      <w:r w:rsidR="00E11A56" w:rsidRPr="00FF454E">
        <w:rPr>
          <w:rFonts w:ascii="Times New Roman" w:hAnsi="Times New Roman"/>
          <w:bCs/>
          <w:szCs w:val="24"/>
        </w:rPr>
        <w:t xml:space="preserve">là các điểm thu mẫu. </w:t>
      </w:r>
      <w:r w:rsidR="00E25C9A" w:rsidRPr="00FF454E">
        <w:rPr>
          <w:rFonts w:ascii="Times New Roman" w:hAnsi="Times New Roman"/>
          <w:szCs w:val="24"/>
        </w:rPr>
        <w:t xml:space="preserve">+: </w:t>
      </w:r>
      <w:r w:rsidR="00F905BC" w:rsidRPr="00FF454E">
        <w:rPr>
          <w:rFonts w:ascii="Times New Roman" w:hAnsi="Times New Roman"/>
          <w:szCs w:val="24"/>
        </w:rPr>
        <w:t xml:space="preserve">loài xuất hiện vào </w:t>
      </w:r>
      <w:r w:rsidR="00C51BAC" w:rsidRPr="00FF454E">
        <w:rPr>
          <w:rFonts w:ascii="Times New Roman" w:hAnsi="Times New Roman"/>
          <w:szCs w:val="24"/>
        </w:rPr>
        <w:t>mùa Mưa</w:t>
      </w:r>
      <w:r w:rsidR="00E25C9A" w:rsidRPr="00FF454E">
        <w:rPr>
          <w:rFonts w:ascii="Times New Roman" w:hAnsi="Times New Roman"/>
          <w:szCs w:val="24"/>
        </w:rPr>
        <w:t xml:space="preserve">; *: </w:t>
      </w:r>
      <w:r w:rsidR="00F905BC" w:rsidRPr="00FF454E">
        <w:rPr>
          <w:rFonts w:ascii="Times New Roman" w:hAnsi="Times New Roman"/>
          <w:szCs w:val="24"/>
        </w:rPr>
        <w:t xml:space="preserve">loài xuất hiện vào mùa </w:t>
      </w:r>
      <w:r w:rsidR="00C51BAC" w:rsidRPr="00FF454E">
        <w:rPr>
          <w:rFonts w:ascii="Times New Roman" w:hAnsi="Times New Roman"/>
          <w:szCs w:val="24"/>
        </w:rPr>
        <w:t>Khô</w:t>
      </w:r>
      <w:r w:rsidR="00F905BC" w:rsidRPr="00FF454E">
        <w:rPr>
          <w:rFonts w:ascii="Times New Roman" w:hAnsi="Times New Roman"/>
          <w:szCs w:val="24"/>
        </w:rPr>
        <w:t>.</w:t>
      </w:r>
    </w:p>
    <w:p w:rsidR="002744D6" w:rsidRPr="00FF454E" w:rsidRDefault="002744D6" w:rsidP="007E0882">
      <w:pPr>
        <w:spacing w:line="312" w:lineRule="auto"/>
        <w:jc w:val="both"/>
        <w:rPr>
          <w:rFonts w:ascii="Times New Roman" w:hAnsi="Times New Roman"/>
          <w:szCs w:val="24"/>
        </w:rPr>
      </w:pPr>
      <w:r w:rsidRPr="00FF454E">
        <w:rPr>
          <w:rFonts w:ascii="Times New Roman" w:hAnsi="Times New Roman"/>
          <w:szCs w:val="24"/>
        </w:rPr>
        <w:tab/>
        <w:t>So với kết quả nghiên cứu trước đây (1994), tổng số loài thực vật biển (rong biển, cỏ biển và thực vật ngập mặn</w:t>
      </w:r>
      <w:r w:rsidR="007946A6" w:rsidRPr="00FF454E">
        <w:rPr>
          <w:rFonts w:ascii="Times New Roman" w:hAnsi="Times New Roman"/>
          <w:szCs w:val="24"/>
        </w:rPr>
        <w:t>)</w:t>
      </w:r>
      <w:r w:rsidRPr="00FF454E">
        <w:rPr>
          <w:rFonts w:ascii="Times New Roman" w:hAnsi="Times New Roman"/>
          <w:szCs w:val="24"/>
        </w:rPr>
        <w:t xml:space="preserve"> tại đầm Thị Nại là 136 loài nhưng không chỉ rõ số lượng loài của từng nhóm nên không thể so sánh được. Đây có thể coi là </w:t>
      </w:r>
      <w:r w:rsidR="002216BF" w:rsidRPr="00FF454E">
        <w:rPr>
          <w:rFonts w:ascii="Times New Roman" w:hAnsi="Times New Roman"/>
          <w:szCs w:val="24"/>
        </w:rPr>
        <w:t xml:space="preserve">công bố </w:t>
      </w:r>
      <w:r w:rsidRPr="00FF454E">
        <w:rPr>
          <w:rFonts w:ascii="Times New Roman" w:hAnsi="Times New Roman"/>
          <w:szCs w:val="24"/>
        </w:rPr>
        <w:t>đầu tiên về thành phần loài rong biển đầm Thị Nại.</w:t>
      </w:r>
    </w:p>
    <w:p w:rsidR="007E0882" w:rsidRPr="00FF454E" w:rsidRDefault="007E0882" w:rsidP="007E0882">
      <w:pPr>
        <w:pStyle w:val="Heading3"/>
        <w:spacing w:before="0" w:after="0" w:line="312" w:lineRule="auto"/>
        <w:rPr>
          <w:rFonts w:ascii="Times New Roman" w:hAnsi="Times New Roman"/>
          <w:i/>
          <w:sz w:val="24"/>
          <w:szCs w:val="24"/>
        </w:rPr>
      </w:pPr>
      <w:bookmarkStart w:id="63" w:name="_Toc419722555"/>
      <w:bookmarkStart w:id="64" w:name="_Toc419723549"/>
      <w:bookmarkStart w:id="65" w:name="_Toc419723611"/>
      <w:bookmarkStart w:id="66" w:name="_Toc420412679"/>
      <w:r w:rsidRPr="00FF454E">
        <w:rPr>
          <w:rFonts w:ascii="Times New Roman" w:hAnsi="Times New Roman"/>
          <w:i/>
          <w:sz w:val="24"/>
          <w:szCs w:val="24"/>
        </w:rPr>
        <w:t xml:space="preserve">Đặc trưng khu hệ </w:t>
      </w:r>
      <w:bookmarkEnd w:id="63"/>
      <w:bookmarkEnd w:id="64"/>
      <w:bookmarkEnd w:id="65"/>
      <w:bookmarkEnd w:id="66"/>
    </w:p>
    <w:p w:rsidR="007E0882" w:rsidRPr="00FF454E" w:rsidRDefault="007E0882" w:rsidP="007E0882">
      <w:pPr>
        <w:spacing w:line="312" w:lineRule="auto"/>
        <w:jc w:val="both"/>
        <w:rPr>
          <w:rFonts w:ascii="Times New Roman" w:hAnsi="Times New Roman"/>
          <w:szCs w:val="24"/>
        </w:rPr>
      </w:pPr>
      <w:r w:rsidRPr="00FF454E">
        <w:rPr>
          <w:rFonts w:ascii="Times New Roman" w:hAnsi="Times New Roman"/>
          <w:szCs w:val="24"/>
        </w:rPr>
        <w:tab/>
        <w:t>Qua bảng 4.2 áp dụng tỷ số Cheney để tính toán đặc trưng khu hệ rong biển cho vùng nghiên cứu cho thấy rằng, tỷ lệ giữa tổng số loài rong Đỏ và rong Lục chia cho số loài rong Nâu là (1</w:t>
      </w:r>
      <w:r w:rsidR="007946A6" w:rsidRPr="00FF454E">
        <w:rPr>
          <w:rFonts w:ascii="Times New Roman" w:hAnsi="Times New Roman"/>
          <w:szCs w:val="24"/>
        </w:rPr>
        <w:t>1</w:t>
      </w:r>
      <w:r w:rsidRPr="00FF454E">
        <w:rPr>
          <w:rFonts w:ascii="Times New Roman" w:hAnsi="Times New Roman"/>
          <w:szCs w:val="24"/>
        </w:rPr>
        <w:t xml:space="preserve"> + 22)/ 5 = 7,</w:t>
      </w:r>
      <w:r w:rsidR="007946A6" w:rsidRPr="00FF454E">
        <w:rPr>
          <w:rFonts w:ascii="Times New Roman" w:hAnsi="Times New Roman"/>
          <w:szCs w:val="24"/>
        </w:rPr>
        <w:t>75</w:t>
      </w:r>
      <w:r w:rsidRPr="00FF454E">
        <w:rPr>
          <w:rFonts w:ascii="Times New Roman" w:hAnsi="Times New Roman"/>
          <w:szCs w:val="24"/>
        </w:rPr>
        <w:t xml:space="preserve"> &gt; 6. Theo Cheney, với kết quả này khu hệ rong biển ở đầm </w:t>
      </w:r>
      <w:r w:rsidR="007946A6" w:rsidRPr="00FF454E">
        <w:rPr>
          <w:rFonts w:ascii="Times New Roman" w:hAnsi="Times New Roman"/>
          <w:szCs w:val="24"/>
        </w:rPr>
        <w:t xml:space="preserve">Thị </w:t>
      </w:r>
      <w:r w:rsidRPr="00FF454E">
        <w:rPr>
          <w:rFonts w:ascii="Times New Roman" w:hAnsi="Times New Roman"/>
          <w:szCs w:val="24"/>
        </w:rPr>
        <w:t xml:space="preserve">Nại mang </w:t>
      </w:r>
      <w:r w:rsidR="007946A6" w:rsidRPr="00FF454E">
        <w:rPr>
          <w:rFonts w:ascii="Times New Roman" w:hAnsi="Times New Roman"/>
          <w:szCs w:val="24"/>
        </w:rPr>
        <w:t xml:space="preserve">đặc trưng khu hệ </w:t>
      </w:r>
      <w:r w:rsidRPr="00FF454E">
        <w:rPr>
          <w:rFonts w:ascii="Times New Roman" w:hAnsi="Times New Roman"/>
          <w:szCs w:val="24"/>
        </w:rPr>
        <w:t>nhiệt đới.</w:t>
      </w:r>
    </w:p>
    <w:p w:rsidR="00131F95" w:rsidRPr="00FF454E" w:rsidRDefault="007E0882" w:rsidP="007E0882">
      <w:pPr>
        <w:pStyle w:val="Heading2"/>
        <w:spacing w:before="0" w:after="0" w:line="312" w:lineRule="auto"/>
        <w:rPr>
          <w:rFonts w:ascii="Times New Roman" w:hAnsi="Times New Roman"/>
          <w:bCs w:val="0"/>
          <w:i w:val="0"/>
          <w:sz w:val="24"/>
          <w:szCs w:val="24"/>
        </w:rPr>
      </w:pPr>
      <w:bookmarkStart w:id="67" w:name="_Toc419723543"/>
      <w:bookmarkStart w:id="68" w:name="_Toc419723605"/>
      <w:bookmarkStart w:id="69" w:name="_Toc420412673"/>
      <w:bookmarkStart w:id="70" w:name="_Toc410153477"/>
      <w:bookmarkStart w:id="71" w:name="_Toc410153593"/>
      <w:bookmarkStart w:id="72" w:name="_Toc410204138"/>
      <w:r w:rsidRPr="00FF454E">
        <w:rPr>
          <w:rFonts w:ascii="Times New Roman" w:hAnsi="Times New Roman"/>
          <w:bCs w:val="0"/>
          <w:i w:val="0"/>
          <w:sz w:val="24"/>
          <w:szCs w:val="24"/>
        </w:rPr>
        <w:t xml:space="preserve">3.2. </w:t>
      </w:r>
      <w:r w:rsidR="002B04DA" w:rsidRPr="00FF454E">
        <w:rPr>
          <w:rFonts w:ascii="Times New Roman" w:hAnsi="Times New Roman"/>
          <w:bCs w:val="0"/>
          <w:i w:val="0"/>
          <w:sz w:val="24"/>
          <w:szCs w:val="24"/>
        </w:rPr>
        <w:t>P</w:t>
      </w:r>
      <w:r w:rsidR="00DD62A2" w:rsidRPr="00FF454E">
        <w:rPr>
          <w:rFonts w:ascii="Times New Roman" w:hAnsi="Times New Roman"/>
          <w:bCs w:val="0"/>
          <w:i w:val="0"/>
          <w:sz w:val="24"/>
          <w:szCs w:val="24"/>
        </w:rPr>
        <w:t>hân bố</w:t>
      </w:r>
      <w:bookmarkStart w:id="73" w:name="_Toc419722551"/>
      <w:bookmarkStart w:id="74" w:name="_Toc419723544"/>
      <w:bookmarkStart w:id="75" w:name="_Toc419723606"/>
      <w:bookmarkStart w:id="76" w:name="_Toc420412674"/>
      <w:bookmarkEnd w:id="67"/>
      <w:bookmarkEnd w:id="68"/>
      <w:bookmarkEnd w:id="69"/>
      <w:r w:rsidR="005B26C2" w:rsidRPr="00FF454E">
        <w:rPr>
          <w:rFonts w:ascii="Times New Roman" w:hAnsi="Times New Roman"/>
          <w:bCs w:val="0"/>
          <w:i w:val="0"/>
          <w:sz w:val="24"/>
          <w:szCs w:val="24"/>
        </w:rPr>
        <w:t xml:space="preserve"> </w:t>
      </w:r>
    </w:p>
    <w:p w:rsidR="0072659B" w:rsidRPr="00FF454E" w:rsidRDefault="007E0882" w:rsidP="007E0882">
      <w:pPr>
        <w:pStyle w:val="Heading2"/>
        <w:spacing w:before="0" w:after="0" w:line="312" w:lineRule="auto"/>
        <w:rPr>
          <w:rFonts w:ascii="Times New Roman" w:hAnsi="Times New Roman"/>
          <w:bCs w:val="0"/>
          <w:sz w:val="24"/>
          <w:szCs w:val="24"/>
        </w:rPr>
      </w:pPr>
      <w:r w:rsidRPr="00FF454E">
        <w:rPr>
          <w:rFonts w:ascii="Times New Roman" w:hAnsi="Times New Roman"/>
          <w:bCs w:val="0"/>
          <w:sz w:val="24"/>
          <w:szCs w:val="24"/>
        </w:rPr>
        <w:t xml:space="preserve">3.2.1. </w:t>
      </w:r>
      <w:r w:rsidR="004E1534" w:rsidRPr="00FF454E">
        <w:rPr>
          <w:rFonts w:ascii="Times New Roman" w:hAnsi="Times New Roman"/>
          <w:bCs w:val="0"/>
          <w:sz w:val="24"/>
          <w:szCs w:val="24"/>
        </w:rPr>
        <w:t>Phân bố rộn</w:t>
      </w:r>
      <w:r w:rsidR="0072659B" w:rsidRPr="00FF454E">
        <w:rPr>
          <w:rFonts w:ascii="Times New Roman" w:hAnsi="Times New Roman"/>
          <w:bCs w:val="0"/>
          <w:sz w:val="24"/>
          <w:szCs w:val="24"/>
        </w:rPr>
        <w:t>g</w:t>
      </w:r>
      <w:bookmarkEnd w:id="73"/>
      <w:bookmarkEnd w:id="74"/>
      <w:bookmarkEnd w:id="75"/>
      <w:bookmarkEnd w:id="76"/>
    </w:p>
    <w:p w:rsidR="004E1534" w:rsidRPr="00FF454E" w:rsidRDefault="0008448E" w:rsidP="007E0882">
      <w:pPr>
        <w:spacing w:line="312" w:lineRule="auto"/>
        <w:jc w:val="both"/>
        <w:rPr>
          <w:rFonts w:ascii="Times New Roman" w:hAnsi="Times New Roman"/>
          <w:szCs w:val="24"/>
        </w:rPr>
      </w:pPr>
      <w:r w:rsidRPr="00FF454E">
        <w:rPr>
          <w:rFonts w:ascii="Times New Roman" w:hAnsi="Times New Roman"/>
          <w:szCs w:val="24"/>
        </w:rPr>
        <w:tab/>
      </w:r>
      <w:r w:rsidR="00D25295" w:rsidRPr="00FF454E">
        <w:rPr>
          <w:rFonts w:ascii="Times New Roman" w:hAnsi="Times New Roman"/>
          <w:szCs w:val="24"/>
        </w:rPr>
        <w:t xml:space="preserve">Kết quả tại bảng 1 cũng cho thấy, về tổng số, </w:t>
      </w:r>
      <w:r w:rsidR="00306994" w:rsidRPr="00FF454E">
        <w:rPr>
          <w:rFonts w:ascii="Times New Roman" w:hAnsi="Times New Roman"/>
          <w:szCs w:val="24"/>
        </w:rPr>
        <w:t xml:space="preserve">số lượng loài tại </w:t>
      </w:r>
      <w:r w:rsidR="004E1534" w:rsidRPr="00FF454E">
        <w:rPr>
          <w:rFonts w:ascii="Times New Roman" w:hAnsi="Times New Roman"/>
          <w:szCs w:val="24"/>
        </w:rPr>
        <w:t xml:space="preserve">các điểm </w:t>
      </w:r>
      <w:r w:rsidRPr="00FF454E">
        <w:rPr>
          <w:rFonts w:ascii="Times New Roman" w:hAnsi="Times New Roman"/>
          <w:szCs w:val="24"/>
        </w:rPr>
        <w:t xml:space="preserve">nghiên cứu dao động trong khoảng </w:t>
      </w:r>
      <w:r w:rsidR="002216BF" w:rsidRPr="00FF454E">
        <w:rPr>
          <w:rFonts w:ascii="Times New Roman" w:hAnsi="Times New Roman"/>
          <w:szCs w:val="24"/>
        </w:rPr>
        <w:t>8</w:t>
      </w:r>
      <w:r w:rsidR="00306994" w:rsidRPr="00FF454E">
        <w:rPr>
          <w:rFonts w:ascii="Times New Roman" w:hAnsi="Times New Roman"/>
          <w:szCs w:val="24"/>
        </w:rPr>
        <w:t xml:space="preserve"> loài</w:t>
      </w:r>
      <w:r w:rsidRPr="00FF454E">
        <w:rPr>
          <w:rFonts w:ascii="Times New Roman" w:hAnsi="Times New Roman"/>
          <w:szCs w:val="24"/>
        </w:rPr>
        <w:t>/điểm</w:t>
      </w:r>
      <w:r w:rsidR="00306994" w:rsidRPr="00FF454E">
        <w:rPr>
          <w:rFonts w:ascii="Times New Roman" w:hAnsi="Times New Roman"/>
          <w:szCs w:val="24"/>
        </w:rPr>
        <w:t xml:space="preserve"> (điểm </w:t>
      </w:r>
      <w:r w:rsidR="002216BF" w:rsidRPr="00FF454E">
        <w:rPr>
          <w:rFonts w:ascii="Times New Roman" w:hAnsi="Times New Roman"/>
          <w:szCs w:val="24"/>
        </w:rPr>
        <w:t>4,13 và 18</w:t>
      </w:r>
      <w:r w:rsidR="004E1534" w:rsidRPr="00FF454E">
        <w:rPr>
          <w:rFonts w:ascii="Times New Roman" w:hAnsi="Times New Roman"/>
          <w:szCs w:val="24"/>
        </w:rPr>
        <w:t xml:space="preserve">) </w:t>
      </w:r>
      <w:r w:rsidRPr="00FF454E">
        <w:rPr>
          <w:rFonts w:ascii="Times New Roman" w:hAnsi="Times New Roman"/>
          <w:szCs w:val="24"/>
        </w:rPr>
        <w:t xml:space="preserve">đến </w:t>
      </w:r>
      <w:r w:rsidR="003D566D" w:rsidRPr="00FF454E">
        <w:rPr>
          <w:rFonts w:ascii="Times New Roman" w:hAnsi="Times New Roman"/>
          <w:szCs w:val="24"/>
        </w:rPr>
        <w:t>2</w:t>
      </w:r>
      <w:r w:rsidR="002216BF" w:rsidRPr="00FF454E">
        <w:rPr>
          <w:rFonts w:ascii="Times New Roman" w:hAnsi="Times New Roman"/>
          <w:szCs w:val="24"/>
        </w:rPr>
        <w:t>1</w:t>
      </w:r>
      <w:r w:rsidR="004E1534" w:rsidRPr="00FF454E">
        <w:rPr>
          <w:rFonts w:ascii="Times New Roman" w:hAnsi="Times New Roman"/>
          <w:szCs w:val="24"/>
        </w:rPr>
        <w:t xml:space="preserve"> loài</w:t>
      </w:r>
      <w:r w:rsidRPr="00FF454E">
        <w:rPr>
          <w:rFonts w:ascii="Times New Roman" w:hAnsi="Times New Roman"/>
          <w:szCs w:val="24"/>
        </w:rPr>
        <w:t>/điểm</w:t>
      </w:r>
      <w:r w:rsidR="003D566D" w:rsidRPr="00FF454E">
        <w:rPr>
          <w:rFonts w:ascii="Times New Roman" w:hAnsi="Times New Roman"/>
          <w:szCs w:val="24"/>
        </w:rPr>
        <w:t xml:space="preserve"> </w:t>
      </w:r>
      <w:r w:rsidR="00306994" w:rsidRPr="00FF454E">
        <w:rPr>
          <w:rFonts w:ascii="Times New Roman" w:hAnsi="Times New Roman"/>
          <w:szCs w:val="24"/>
        </w:rPr>
        <w:t xml:space="preserve">(điểm </w:t>
      </w:r>
      <w:r w:rsidR="002216BF" w:rsidRPr="00FF454E">
        <w:rPr>
          <w:rFonts w:ascii="Times New Roman" w:hAnsi="Times New Roman"/>
          <w:szCs w:val="24"/>
        </w:rPr>
        <w:t>10</w:t>
      </w:r>
      <w:r w:rsidR="00306994" w:rsidRPr="00FF454E">
        <w:rPr>
          <w:rFonts w:ascii="Times New Roman" w:hAnsi="Times New Roman"/>
          <w:szCs w:val="24"/>
        </w:rPr>
        <w:t>)</w:t>
      </w:r>
      <w:r w:rsidRPr="00FF454E">
        <w:rPr>
          <w:rFonts w:ascii="Times New Roman" w:hAnsi="Times New Roman"/>
          <w:szCs w:val="24"/>
        </w:rPr>
        <w:t xml:space="preserve"> và trung </w:t>
      </w:r>
      <w:r w:rsidR="00306994" w:rsidRPr="00FF454E">
        <w:rPr>
          <w:rFonts w:ascii="Times New Roman" w:hAnsi="Times New Roman"/>
          <w:szCs w:val="24"/>
        </w:rPr>
        <w:t>bình là 1</w:t>
      </w:r>
      <w:r w:rsidR="002216BF" w:rsidRPr="00FF454E">
        <w:rPr>
          <w:rFonts w:ascii="Times New Roman" w:hAnsi="Times New Roman"/>
          <w:szCs w:val="24"/>
        </w:rPr>
        <w:t>2</w:t>
      </w:r>
      <w:r w:rsidR="003F603F" w:rsidRPr="00FF454E">
        <w:rPr>
          <w:rFonts w:ascii="Times New Roman" w:hAnsi="Times New Roman"/>
          <w:szCs w:val="24"/>
        </w:rPr>
        <w:t>,</w:t>
      </w:r>
      <w:r w:rsidR="002216BF" w:rsidRPr="00FF454E">
        <w:rPr>
          <w:rFonts w:ascii="Times New Roman" w:hAnsi="Times New Roman"/>
          <w:szCs w:val="24"/>
        </w:rPr>
        <w:t>2</w:t>
      </w:r>
      <w:r w:rsidR="004E1534" w:rsidRPr="00FF454E">
        <w:rPr>
          <w:rFonts w:ascii="Times New Roman" w:hAnsi="Times New Roman"/>
          <w:szCs w:val="24"/>
        </w:rPr>
        <w:t xml:space="preserve"> loài/điểm.</w:t>
      </w:r>
    </w:p>
    <w:p w:rsidR="003C3419" w:rsidRPr="00FF454E" w:rsidRDefault="003C3419" w:rsidP="00E76695">
      <w:pPr>
        <w:spacing w:line="312" w:lineRule="auto"/>
        <w:rPr>
          <w:rFonts w:ascii="Times New Roman" w:hAnsi="Times New Roman"/>
          <w:szCs w:val="24"/>
        </w:rPr>
      </w:pPr>
      <w:r w:rsidRPr="00FF454E">
        <w:rPr>
          <w:rFonts w:ascii="Times New Roman" w:hAnsi="Times New Roman"/>
          <w:szCs w:val="24"/>
        </w:rPr>
        <w:tab/>
      </w:r>
      <w:r w:rsidR="002D26B0" w:rsidRPr="00FF454E">
        <w:rPr>
          <w:rFonts w:ascii="Times New Roman" w:hAnsi="Times New Roman"/>
          <w:sz w:val="26"/>
          <w:szCs w:val="26"/>
        </w:rPr>
        <w:t xml:space="preserve">Hệ số tương đồng </w:t>
      </w:r>
      <w:r w:rsidR="00E76695" w:rsidRPr="00FF454E">
        <w:rPr>
          <w:rFonts w:ascii="Times New Roman" w:hAnsi="Times New Roman"/>
          <w:sz w:val="26"/>
          <w:szCs w:val="26"/>
        </w:rPr>
        <w:t xml:space="preserve">của các loài tại các điểm khảo sát chung cho cả hai mùa dao động trong khoảng </w:t>
      </w:r>
      <w:r w:rsidR="002D26B0" w:rsidRPr="00FF454E">
        <w:rPr>
          <w:rFonts w:ascii="Times New Roman" w:hAnsi="Times New Roman"/>
          <w:sz w:val="26"/>
          <w:szCs w:val="26"/>
        </w:rPr>
        <w:t>0,10 (</w:t>
      </w:r>
      <w:r w:rsidR="00E76695" w:rsidRPr="00FF454E">
        <w:rPr>
          <w:rFonts w:ascii="Times New Roman" w:hAnsi="Times New Roman"/>
          <w:sz w:val="26"/>
          <w:szCs w:val="26"/>
        </w:rPr>
        <w:t xml:space="preserve">giữa </w:t>
      </w:r>
      <w:r w:rsidR="002D26B0" w:rsidRPr="00FF454E">
        <w:rPr>
          <w:rFonts w:ascii="Times New Roman" w:hAnsi="Times New Roman"/>
          <w:sz w:val="26"/>
          <w:szCs w:val="26"/>
        </w:rPr>
        <w:t>điểm 4 và 5) đến 0,66 (</w:t>
      </w:r>
      <w:r w:rsidR="00E76695" w:rsidRPr="00FF454E">
        <w:rPr>
          <w:rFonts w:ascii="Times New Roman" w:hAnsi="Times New Roman"/>
          <w:sz w:val="26"/>
          <w:szCs w:val="26"/>
        </w:rPr>
        <w:t xml:space="preserve">giữa </w:t>
      </w:r>
      <w:r w:rsidR="002D26B0" w:rsidRPr="00FF454E">
        <w:rPr>
          <w:rFonts w:ascii="Times New Roman" w:hAnsi="Times New Roman"/>
          <w:sz w:val="26"/>
          <w:szCs w:val="26"/>
        </w:rPr>
        <w:t xml:space="preserve">điểm 5 và 7) và trung bình là 0,37. </w:t>
      </w:r>
      <w:r w:rsidRPr="00FF454E">
        <w:rPr>
          <w:rFonts w:ascii="Times New Roman" w:hAnsi="Times New Roman"/>
          <w:szCs w:val="24"/>
        </w:rPr>
        <w:t>(bảng 2)</w:t>
      </w:r>
    </w:p>
    <w:p w:rsidR="00131813" w:rsidRPr="00FF454E" w:rsidRDefault="00131813" w:rsidP="007E0882">
      <w:pPr>
        <w:pStyle w:val="Heading1"/>
        <w:spacing w:before="0" w:after="0" w:line="312" w:lineRule="auto"/>
        <w:jc w:val="center"/>
        <w:rPr>
          <w:rFonts w:ascii="Times New Roman" w:hAnsi="Times New Roman"/>
          <w:bCs w:val="0"/>
          <w:sz w:val="24"/>
          <w:szCs w:val="24"/>
        </w:rPr>
      </w:pPr>
      <w:bookmarkStart w:id="77" w:name="_Toc419356109"/>
      <w:bookmarkStart w:id="78" w:name="_Toc419722552"/>
      <w:bookmarkStart w:id="79" w:name="_Toc419722799"/>
      <w:bookmarkStart w:id="80" w:name="_Toc419723607"/>
      <w:bookmarkStart w:id="81" w:name="_Toc420075562"/>
      <w:bookmarkStart w:id="82" w:name="_Toc420131613"/>
      <w:bookmarkStart w:id="83" w:name="_Toc420412675"/>
      <w:bookmarkStart w:id="84" w:name="_Toc420414028"/>
      <w:bookmarkStart w:id="85" w:name="_Toc420414771"/>
      <w:r w:rsidRPr="00FF454E">
        <w:rPr>
          <w:rFonts w:ascii="Times New Roman" w:hAnsi="Times New Roman"/>
          <w:bCs w:val="0"/>
          <w:sz w:val="24"/>
          <w:szCs w:val="24"/>
        </w:rPr>
        <w:t xml:space="preserve">Bảng </w:t>
      </w:r>
      <w:r w:rsidR="003C3419" w:rsidRPr="00FF454E">
        <w:rPr>
          <w:rFonts w:ascii="Times New Roman" w:hAnsi="Times New Roman"/>
          <w:bCs w:val="0"/>
          <w:sz w:val="24"/>
          <w:szCs w:val="24"/>
        </w:rPr>
        <w:t>2</w:t>
      </w:r>
      <w:r w:rsidRPr="00FF454E">
        <w:rPr>
          <w:rFonts w:ascii="Times New Roman" w:hAnsi="Times New Roman"/>
          <w:bCs w:val="0"/>
          <w:sz w:val="24"/>
          <w:szCs w:val="24"/>
        </w:rPr>
        <w:t>.</w:t>
      </w:r>
      <w:r w:rsidR="00577216" w:rsidRPr="00FF454E">
        <w:rPr>
          <w:rFonts w:ascii="Times New Roman" w:hAnsi="Times New Roman"/>
          <w:bCs w:val="0"/>
          <w:sz w:val="24"/>
          <w:szCs w:val="24"/>
        </w:rPr>
        <w:t xml:space="preserve"> </w:t>
      </w:r>
      <w:r w:rsidRPr="00FF454E">
        <w:rPr>
          <w:rFonts w:ascii="Times New Roman" w:hAnsi="Times New Roman"/>
          <w:bCs w:val="0"/>
          <w:sz w:val="24"/>
          <w:szCs w:val="24"/>
        </w:rPr>
        <w:t>Hệ số tương đồng của rong biển</w:t>
      </w:r>
      <w:bookmarkEnd w:id="77"/>
      <w:bookmarkEnd w:id="78"/>
      <w:bookmarkEnd w:id="79"/>
      <w:bookmarkEnd w:id="80"/>
      <w:bookmarkEnd w:id="81"/>
      <w:bookmarkEnd w:id="82"/>
      <w:bookmarkEnd w:id="83"/>
      <w:bookmarkEnd w:id="84"/>
      <w:bookmarkEnd w:id="85"/>
    </w:p>
    <w:p w:rsidR="00942594" w:rsidRPr="00FF454E" w:rsidRDefault="00942594" w:rsidP="00942594"/>
    <w:tbl>
      <w:tblPr>
        <w:tblStyle w:val="TableGrid"/>
        <w:tblW w:w="0" w:type="auto"/>
        <w:tblInd w:w="108" w:type="dxa"/>
        <w:tblLook w:val="04A0" w:firstRow="1" w:lastRow="0" w:firstColumn="1" w:lastColumn="0" w:noHBand="0" w:noVBand="1"/>
      </w:tblPr>
      <w:tblGrid>
        <w:gridCol w:w="824"/>
        <w:gridCol w:w="825"/>
        <w:gridCol w:w="825"/>
        <w:gridCol w:w="824"/>
        <w:gridCol w:w="825"/>
        <w:gridCol w:w="825"/>
        <w:gridCol w:w="825"/>
        <w:gridCol w:w="824"/>
        <w:gridCol w:w="825"/>
        <w:gridCol w:w="825"/>
        <w:gridCol w:w="825"/>
      </w:tblGrid>
      <w:tr w:rsidR="00FF454E" w:rsidRPr="00FF454E" w:rsidTr="00ED5939">
        <w:tc>
          <w:tcPr>
            <w:tcW w:w="824" w:type="dxa"/>
          </w:tcPr>
          <w:p w:rsidR="00942594" w:rsidRPr="00FF454E" w:rsidRDefault="00942594" w:rsidP="001015B2">
            <w:pPr>
              <w:jc w:val="center"/>
              <w:rPr>
                <w:b/>
              </w:rPr>
            </w:pPr>
          </w:p>
        </w:tc>
        <w:tc>
          <w:tcPr>
            <w:tcW w:w="825" w:type="dxa"/>
          </w:tcPr>
          <w:p w:rsidR="00942594" w:rsidRPr="00FF454E" w:rsidRDefault="00942594" w:rsidP="001015B2">
            <w:pPr>
              <w:jc w:val="center"/>
              <w:rPr>
                <w:b/>
              </w:rPr>
            </w:pPr>
            <w:r w:rsidRPr="00FF454E">
              <w:rPr>
                <w:b/>
              </w:rPr>
              <w:t>3</w:t>
            </w:r>
          </w:p>
        </w:tc>
        <w:tc>
          <w:tcPr>
            <w:tcW w:w="825" w:type="dxa"/>
          </w:tcPr>
          <w:p w:rsidR="00942594" w:rsidRPr="00FF454E" w:rsidRDefault="00942594" w:rsidP="001015B2">
            <w:pPr>
              <w:jc w:val="center"/>
              <w:rPr>
                <w:b/>
              </w:rPr>
            </w:pPr>
            <w:r w:rsidRPr="00FF454E">
              <w:rPr>
                <w:b/>
              </w:rPr>
              <w:t>4</w:t>
            </w:r>
          </w:p>
        </w:tc>
        <w:tc>
          <w:tcPr>
            <w:tcW w:w="824" w:type="dxa"/>
          </w:tcPr>
          <w:p w:rsidR="00942594" w:rsidRPr="00FF454E" w:rsidRDefault="00942594" w:rsidP="001015B2">
            <w:pPr>
              <w:jc w:val="center"/>
              <w:rPr>
                <w:b/>
              </w:rPr>
            </w:pPr>
            <w:r w:rsidRPr="00FF454E">
              <w:rPr>
                <w:b/>
              </w:rPr>
              <w:t>5</w:t>
            </w:r>
          </w:p>
        </w:tc>
        <w:tc>
          <w:tcPr>
            <w:tcW w:w="825" w:type="dxa"/>
          </w:tcPr>
          <w:p w:rsidR="00942594" w:rsidRPr="00FF454E" w:rsidRDefault="00942594" w:rsidP="001015B2">
            <w:pPr>
              <w:jc w:val="center"/>
              <w:rPr>
                <w:b/>
              </w:rPr>
            </w:pPr>
            <w:r w:rsidRPr="00FF454E">
              <w:rPr>
                <w:b/>
              </w:rPr>
              <w:t>6</w:t>
            </w:r>
          </w:p>
        </w:tc>
        <w:tc>
          <w:tcPr>
            <w:tcW w:w="825" w:type="dxa"/>
          </w:tcPr>
          <w:p w:rsidR="00942594" w:rsidRPr="00FF454E" w:rsidRDefault="00942594" w:rsidP="001015B2">
            <w:pPr>
              <w:jc w:val="center"/>
              <w:rPr>
                <w:b/>
              </w:rPr>
            </w:pPr>
            <w:r w:rsidRPr="00FF454E">
              <w:rPr>
                <w:b/>
              </w:rPr>
              <w:t>7</w:t>
            </w:r>
          </w:p>
        </w:tc>
        <w:tc>
          <w:tcPr>
            <w:tcW w:w="825" w:type="dxa"/>
          </w:tcPr>
          <w:p w:rsidR="00942594" w:rsidRPr="00FF454E" w:rsidRDefault="00942594" w:rsidP="001015B2">
            <w:pPr>
              <w:jc w:val="center"/>
              <w:rPr>
                <w:b/>
              </w:rPr>
            </w:pPr>
            <w:r w:rsidRPr="00FF454E">
              <w:rPr>
                <w:b/>
              </w:rPr>
              <w:t>10</w:t>
            </w:r>
          </w:p>
        </w:tc>
        <w:tc>
          <w:tcPr>
            <w:tcW w:w="824" w:type="dxa"/>
          </w:tcPr>
          <w:p w:rsidR="00942594" w:rsidRPr="00FF454E" w:rsidRDefault="00942594" w:rsidP="001015B2">
            <w:pPr>
              <w:jc w:val="center"/>
              <w:rPr>
                <w:b/>
              </w:rPr>
            </w:pPr>
            <w:r w:rsidRPr="00FF454E">
              <w:rPr>
                <w:b/>
              </w:rPr>
              <w:t>11</w:t>
            </w:r>
          </w:p>
        </w:tc>
        <w:tc>
          <w:tcPr>
            <w:tcW w:w="825" w:type="dxa"/>
          </w:tcPr>
          <w:p w:rsidR="00942594" w:rsidRPr="00FF454E" w:rsidRDefault="00942594" w:rsidP="001015B2">
            <w:pPr>
              <w:jc w:val="center"/>
              <w:rPr>
                <w:b/>
              </w:rPr>
            </w:pPr>
            <w:r w:rsidRPr="00FF454E">
              <w:rPr>
                <w:b/>
              </w:rPr>
              <w:t>13</w:t>
            </w:r>
          </w:p>
        </w:tc>
        <w:tc>
          <w:tcPr>
            <w:tcW w:w="825" w:type="dxa"/>
          </w:tcPr>
          <w:p w:rsidR="00942594" w:rsidRPr="00FF454E" w:rsidRDefault="00942594" w:rsidP="001015B2">
            <w:pPr>
              <w:jc w:val="center"/>
              <w:rPr>
                <w:b/>
              </w:rPr>
            </w:pPr>
            <w:r w:rsidRPr="00FF454E">
              <w:rPr>
                <w:b/>
              </w:rPr>
              <w:t>17</w:t>
            </w:r>
          </w:p>
        </w:tc>
        <w:tc>
          <w:tcPr>
            <w:tcW w:w="825" w:type="dxa"/>
          </w:tcPr>
          <w:p w:rsidR="00942594" w:rsidRPr="00FF454E" w:rsidRDefault="00942594" w:rsidP="001015B2">
            <w:pPr>
              <w:jc w:val="center"/>
              <w:rPr>
                <w:b/>
              </w:rPr>
            </w:pPr>
            <w:r w:rsidRPr="00FF454E">
              <w:rPr>
                <w:b/>
              </w:rPr>
              <w:t>18</w:t>
            </w:r>
          </w:p>
        </w:tc>
      </w:tr>
      <w:tr w:rsidR="00FF454E" w:rsidRPr="00FF454E" w:rsidTr="00ED5939">
        <w:tc>
          <w:tcPr>
            <w:tcW w:w="824" w:type="dxa"/>
          </w:tcPr>
          <w:p w:rsidR="00942594" w:rsidRPr="00FF454E" w:rsidRDefault="00942594" w:rsidP="00FF6EE6">
            <w:pPr>
              <w:jc w:val="center"/>
              <w:rPr>
                <w:b/>
              </w:rPr>
            </w:pPr>
            <w:r w:rsidRPr="00FF454E">
              <w:rPr>
                <w:b/>
              </w:rPr>
              <w:t>18</w:t>
            </w:r>
          </w:p>
        </w:tc>
        <w:tc>
          <w:tcPr>
            <w:tcW w:w="825" w:type="dxa"/>
          </w:tcPr>
          <w:p w:rsidR="00942594" w:rsidRPr="00FF454E" w:rsidRDefault="00942594" w:rsidP="00FF6EE6">
            <w:pPr>
              <w:jc w:val="right"/>
            </w:pPr>
            <w:r w:rsidRPr="00FF454E">
              <w:t>0,47</w:t>
            </w:r>
          </w:p>
        </w:tc>
        <w:tc>
          <w:tcPr>
            <w:tcW w:w="825" w:type="dxa"/>
          </w:tcPr>
          <w:p w:rsidR="00942594" w:rsidRPr="00FF454E" w:rsidRDefault="00942594" w:rsidP="00FF6EE6">
            <w:pPr>
              <w:jc w:val="right"/>
            </w:pPr>
            <w:r w:rsidRPr="00FF454E">
              <w:t>0,50</w:t>
            </w:r>
          </w:p>
        </w:tc>
        <w:tc>
          <w:tcPr>
            <w:tcW w:w="824" w:type="dxa"/>
          </w:tcPr>
          <w:p w:rsidR="00942594" w:rsidRPr="00FF454E" w:rsidRDefault="00942594" w:rsidP="00FF6EE6">
            <w:pPr>
              <w:jc w:val="right"/>
            </w:pPr>
            <w:r w:rsidRPr="00FF454E">
              <w:t>0,21</w:t>
            </w:r>
          </w:p>
        </w:tc>
        <w:tc>
          <w:tcPr>
            <w:tcW w:w="825" w:type="dxa"/>
          </w:tcPr>
          <w:p w:rsidR="00942594" w:rsidRPr="00FF454E" w:rsidRDefault="00942594" w:rsidP="00FF6EE6">
            <w:pPr>
              <w:jc w:val="right"/>
            </w:pPr>
            <w:r w:rsidRPr="00FF454E">
              <w:t>0,55</w:t>
            </w:r>
          </w:p>
        </w:tc>
        <w:tc>
          <w:tcPr>
            <w:tcW w:w="825" w:type="dxa"/>
          </w:tcPr>
          <w:p w:rsidR="00942594" w:rsidRPr="00FF454E" w:rsidRDefault="00942594" w:rsidP="00FF6EE6">
            <w:pPr>
              <w:jc w:val="right"/>
            </w:pPr>
            <w:r w:rsidRPr="00FF454E">
              <w:t>0,33</w:t>
            </w:r>
          </w:p>
        </w:tc>
        <w:tc>
          <w:tcPr>
            <w:tcW w:w="825" w:type="dxa"/>
          </w:tcPr>
          <w:p w:rsidR="00942594" w:rsidRPr="00FF454E" w:rsidRDefault="00942594" w:rsidP="00FF6EE6">
            <w:pPr>
              <w:jc w:val="right"/>
            </w:pPr>
            <w:r w:rsidRPr="00FF454E">
              <w:t>0,27</w:t>
            </w:r>
          </w:p>
        </w:tc>
        <w:tc>
          <w:tcPr>
            <w:tcW w:w="824" w:type="dxa"/>
          </w:tcPr>
          <w:p w:rsidR="00942594" w:rsidRPr="00FF454E" w:rsidRDefault="00942594" w:rsidP="00FF6EE6">
            <w:pPr>
              <w:jc w:val="right"/>
            </w:pPr>
            <w:r w:rsidRPr="00FF454E">
              <w:t>0,38</w:t>
            </w:r>
          </w:p>
        </w:tc>
        <w:tc>
          <w:tcPr>
            <w:tcW w:w="825" w:type="dxa"/>
          </w:tcPr>
          <w:p w:rsidR="00942594" w:rsidRPr="00FF454E" w:rsidRDefault="00942594" w:rsidP="00FF6EE6">
            <w:pPr>
              <w:jc w:val="right"/>
            </w:pPr>
            <w:r w:rsidRPr="00FF454E">
              <w:t>0,12</w:t>
            </w:r>
          </w:p>
        </w:tc>
        <w:tc>
          <w:tcPr>
            <w:tcW w:w="825" w:type="dxa"/>
          </w:tcPr>
          <w:p w:rsidR="00942594" w:rsidRPr="00FF454E" w:rsidRDefault="00942594" w:rsidP="00FF6EE6">
            <w:pPr>
              <w:jc w:val="right"/>
            </w:pPr>
            <w:r w:rsidRPr="00FF454E">
              <w:t>0,43</w:t>
            </w:r>
          </w:p>
        </w:tc>
        <w:tc>
          <w:tcPr>
            <w:tcW w:w="825" w:type="dxa"/>
          </w:tcPr>
          <w:p w:rsidR="00942594" w:rsidRPr="00FF454E" w:rsidRDefault="00942594" w:rsidP="00FF6EE6">
            <w:pPr>
              <w:jc w:val="right"/>
            </w:pPr>
          </w:p>
        </w:tc>
      </w:tr>
      <w:tr w:rsidR="00FF454E" w:rsidRPr="00FF454E" w:rsidTr="00ED5939">
        <w:tc>
          <w:tcPr>
            <w:tcW w:w="824" w:type="dxa"/>
          </w:tcPr>
          <w:p w:rsidR="00942594" w:rsidRPr="00FF454E" w:rsidRDefault="00942594" w:rsidP="00FF6EE6">
            <w:pPr>
              <w:jc w:val="center"/>
              <w:rPr>
                <w:b/>
              </w:rPr>
            </w:pPr>
            <w:r w:rsidRPr="00FF454E">
              <w:rPr>
                <w:b/>
              </w:rPr>
              <w:t>17</w:t>
            </w:r>
          </w:p>
        </w:tc>
        <w:tc>
          <w:tcPr>
            <w:tcW w:w="825" w:type="dxa"/>
          </w:tcPr>
          <w:p w:rsidR="00942594" w:rsidRPr="00FF454E" w:rsidRDefault="00942594" w:rsidP="00FF6EE6">
            <w:pPr>
              <w:jc w:val="right"/>
            </w:pPr>
            <w:r w:rsidRPr="00FF454E">
              <w:t>0,28</w:t>
            </w:r>
          </w:p>
        </w:tc>
        <w:tc>
          <w:tcPr>
            <w:tcW w:w="825" w:type="dxa"/>
          </w:tcPr>
          <w:p w:rsidR="00942594" w:rsidRPr="00FF454E" w:rsidRDefault="00942594" w:rsidP="00FF6EE6">
            <w:pPr>
              <w:jc w:val="right"/>
            </w:pPr>
            <w:r w:rsidRPr="00FF454E">
              <w:t>0,43</w:t>
            </w:r>
          </w:p>
        </w:tc>
        <w:tc>
          <w:tcPr>
            <w:tcW w:w="824" w:type="dxa"/>
          </w:tcPr>
          <w:p w:rsidR="00942594" w:rsidRPr="00FF454E" w:rsidRDefault="00942594" w:rsidP="00FF6EE6">
            <w:pPr>
              <w:jc w:val="right"/>
            </w:pPr>
            <w:r w:rsidRPr="00FF454E">
              <w:t>0,46</w:t>
            </w:r>
          </w:p>
        </w:tc>
        <w:tc>
          <w:tcPr>
            <w:tcW w:w="825" w:type="dxa"/>
          </w:tcPr>
          <w:p w:rsidR="00942594" w:rsidRPr="00FF454E" w:rsidRDefault="00942594" w:rsidP="00FF6EE6">
            <w:pPr>
              <w:jc w:val="right"/>
            </w:pPr>
            <w:r w:rsidRPr="00FF454E">
              <w:t>0,56</w:t>
            </w:r>
          </w:p>
        </w:tc>
        <w:tc>
          <w:tcPr>
            <w:tcW w:w="825" w:type="dxa"/>
          </w:tcPr>
          <w:p w:rsidR="00942594" w:rsidRPr="00FF454E" w:rsidRDefault="00942594" w:rsidP="00FF6EE6">
            <w:pPr>
              <w:jc w:val="right"/>
            </w:pPr>
            <w:r w:rsidRPr="00FF454E">
              <w:t>0,48</w:t>
            </w:r>
          </w:p>
        </w:tc>
        <w:tc>
          <w:tcPr>
            <w:tcW w:w="825" w:type="dxa"/>
          </w:tcPr>
          <w:p w:rsidR="00942594" w:rsidRPr="00FF454E" w:rsidRDefault="00942594" w:rsidP="00FF6EE6">
            <w:pPr>
              <w:jc w:val="right"/>
            </w:pPr>
            <w:r w:rsidRPr="00FF454E">
              <w:t>0,38</w:t>
            </w:r>
          </w:p>
        </w:tc>
        <w:tc>
          <w:tcPr>
            <w:tcW w:w="824" w:type="dxa"/>
          </w:tcPr>
          <w:p w:rsidR="00942594" w:rsidRPr="00FF454E" w:rsidRDefault="00942594" w:rsidP="00FF6EE6">
            <w:pPr>
              <w:jc w:val="right"/>
            </w:pPr>
            <w:r w:rsidRPr="00FF454E">
              <w:t>0,48</w:t>
            </w:r>
          </w:p>
        </w:tc>
        <w:tc>
          <w:tcPr>
            <w:tcW w:w="825" w:type="dxa"/>
          </w:tcPr>
          <w:p w:rsidR="00942594" w:rsidRPr="00FF454E" w:rsidRDefault="00942594" w:rsidP="00FF6EE6">
            <w:pPr>
              <w:jc w:val="right"/>
            </w:pPr>
            <w:r w:rsidRPr="00FF454E">
              <w:t>0,26</w:t>
            </w: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r>
      <w:tr w:rsidR="00FF454E" w:rsidRPr="00FF454E" w:rsidTr="00ED5939">
        <w:tc>
          <w:tcPr>
            <w:tcW w:w="824" w:type="dxa"/>
          </w:tcPr>
          <w:p w:rsidR="00942594" w:rsidRPr="00FF454E" w:rsidRDefault="00942594" w:rsidP="00FF6EE6">
            <w:pPr>
              <w:jc w:val="center"/>
              <w:rPr>
                <w:b/>
              </w:rPr>
            </w:pPr>
            <w:r w:rsidRPr="00FF454E">
              <w:rPr>
                <w:b/>
              </w:rPr>
              <w:t>13</w:t>
            </w:r>
          </w:p>
        </w:tc>
        <w:tc>
          <w:tcPr>
            <w:tcW w:w="825" w:type="dxa"/>
          </w:tcPr>
          <w:p w:rsidR="00942594" w:rsidRPr="00FF454E" w:rsidRDefault="00942594" w:rsidP="00FF6EE6">
            <w:pPr>
              <w:jc w:val="right"/>
            </w:pPr>
            <w:r w:rsidRPr="00FF454E">
              <w:t>0,19</w:t>
            </w:r>
          </w:p>
        </w:tc>
        <w:tc>
          <w:tcPr>
            <w:tcW w:w="825" w:type="dxa"/>
          </w:tcPr>
          <w:p w:rsidR="00942594" w:rsidRPr="00FF454E" w:rsidRDefault="00942594" w:rsidP="00FF6EE6">
            <w:pPr>
              <w:jc w:val="right"/>
            </w:pPr>
            <w:r w:rsidRPr="00FF454E">
              <w:t>0,25</w:t>
            </w:r>
          </w:p>
        </w:tc>
        <w:tc>
          <w:tcPr>
            <w:tcW w:w="824" w:type="dxa"/>
          </w:tcPr>
          <w:p w:rsidR="00942594" w:rsidRPr="00FF454E" w:rsidRDefault="00942594" w:rsidP="00FF6EE6">
            <w:pPr>
              <w:jc w:val="right"/>
            </w:pPr>
            <w:r w:rsidRPr="00FF454E">
              <w:t>0,31</w:t>
            </w:r>
          </w:p>
        </w:tc>
        <w:tc>
          <w:tcPr>
            <w:tcW w:w="825" w:type="dxa"/>
          </w:tcPr>
          <w:p w:rsidR="00942594" w:rsidRPr="00FF454E" w:rsidRDefault="00942594" w:rsidP="00FF6EE6">
            <w:pPr>
              <w:jc w:val="right"/>
            </w:pPr>
            <w:r w:rsidRPr="00FF454E">
              <w:t>0,33</w:t>
            </w:r>
          </w:p>
        </w:tc>
        <w:tc>
          <w:tcPr>
            <w:tcW w:w="825" w:type="dxa"/>
          </w:tcPr>
          <w:p w:rsidR="00942594" w:rsidRPr="00FF454E" w:rsidRDefault="00942594" w:rsidP="00FF6EE6">
            <w:pPr>
              <w:jc w:val="right"/>
            </w:pPr>
            <w:r w:rsidRPr="00FF454E">
              <w:t>0,33</w:t>
            </w:r>
          </w:p>
        </w:tc>
        <w:tc>
          <w:tcPr>
            <w:tcW w:w="825" w:type="dxa"/>
          </w:tcPr>
          <w:p w:rsidR="00942594" w:rsidRPr="00FF454E" w:rsidRDefault="00942594" w:rsidP="00FF6EE6">
            <w:pPr>
              <w:jc w:val="right"/>
            </w:pPr>
            <w:r w:rsidRPr="00FF454E">
              <w:t>0,20</w:t>
            </w:r>
          </w:p>
        </w:tc>
        <w:tc>
          <w:tcPr>
            <w:tcW w:w="824" w:type="dxa"/>
          </w:tcPr>
          <w:p w:rsidR="00942594" w:rsidRPr="00FF454E" w:rsidRDefault="00942594" w:rsidP="00FF6EE6">
            <w:pPr>
              <w:jc w:val="right"/>
            </w:pPr>
            <w:r w:rsidRPr="00FF454E">
              <w:t>0,15</w:t>
            </w: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r>
      <w:tr w:rsidR="00FF454E" w:rsidRPr="00FF454E" w:rsidTr="00ED5939">
        <w:tc>
          <w:tcPr>
            <w:tcW w:w="824" w:type="dxa"/>
          </w:tcPr>
          <w:p w:rsidR="00942594" w:rsidRPr="00FF454E" w:rsidRDefault="00942594" w:rsidP="00FF6EE6">
            <w:pPr>
              <w:jc w:val="center"/>
              <w:rPr>
                <w:b/>
              </w:rPr>
            </w:pPr>
            <w:r w:rsidRPr="00FF454E">
              <w:rPr>
                <w:b/>
              </w:rPr>
              <w:t>11</w:t>
            </w:r>
          </w:p>
        </w:tc>
        <w:tc>
          <w:tcPr>
            <w:tcW w:w="825" w:type="dxa"/>
          </w:tcPr>
          <w:p w:rsidR="00942594" w:rsidRPr="00FF454E" w:rsidRDefault="00942594" w:rsidP="00FF6EE6">
            <w:pPr>
              <w:jc w:val="right"/>
            </w:pPr>
            <w:r w:rsidRPr="00FF454E">
              <w:t>0,51</w:t>
            </w:r>
          </w:p>
        </w:tc>
        <w:tc>
          <w:tcPr>
            <w:tcW w:w="825" w:type="dxa"/>
          </w:tcPr>
          <w:p w:rsidR="00942594" w:rsidRPr="00FF454E" w:rsidRDefault="00942594" w:rsidP="00FF6EE6">
            <w:pPr>
              <w:jc w:val="right"/>
            </w:pPr>
            <w:r w:rsidRPr="00FF454E">
              <w:t>0,46</w:t>
            </w:r>
          </w:p>
        </w:tc>
        <w:tc>
          <w:tcPr>
            <w:tcW w:w="824" w:type="dxa"/>
          </w:tcPr>
          <w:p w:rsidR="00942594" w:rsidRPr="00FF454E" w:rsidRDefault="00942594" w:rsidP="00FF6EE6">
            <w:pPr>
              <w:jc w:val="right"/>
            </w:pPr>
            <w:r w:rsidRPr="00FF454E">
              <w:t>0,48</w:t>
            </w:r>
          </w:p>
        </w:tc>
        <w:tc>
          <w:tcPr>
            <w:tcW w:w="825" w:type="dxa"/>
          </w:tcPr>
          <w:p w:rsidR="00942594" w:rsidRPr="00FF454E" w:rsidRDefault="00942594" w:rsidP="00FF6EE6">
            <w:pPr>
              <w:jc w:val="right"/>
            </w:pPr>
            <w:r w:rsidRPr="00FF454E">
              <w:t>0,50</w:t>
            </w:r>
          </w:p>
        </w:tc>
        <w:tc>
          <w:tcPr>
            <w:tcW w:w="825" w:type="dxa"/>
          </w:tcPr>
          <w:p w:rsidR="00942594" w:rsidRPr="00FF454E" w:rsidRDefault="00942594" w:rsidP="00FF6EE6">
            <w:pPr>
              <w:jc w:val="right"/>
            </w:pPr>
            <w:r w:rsidRPr="00FF454E">
              <w:t>0,50</w:t>
            </w:r>
          </w:p>
        </w:tc>
        <w:tc>
          <w:tcPr>
            <w:tcW w:w="825" w:type="dxa"/>
          </w:tcPr>
          <w:p w:rsidR="00942594" w:rsidRPr="00FF454E" w:rsidRDefault="00942594" w:rsidP="00FF6EE6">
            <w:pPr>
              <w:jc w:val="right"/>
            </w:pPr>
            <w:r w:rsidRPr="00FF454E">
              <w:t>0,30</w:t>
            </w:r>
          </w:p>
        </w:tc>
        <w:tc>
          <w:tcPr>
            <w:tcW w:w="824"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r>
      <w:tr w:rsidR="00FF454E" w:rsidRPr="00FF454E" w:rsidTr="00ED5939">
        <w:tc>
          <w:tcPr>
            <w:tcW w:w="824" w:type="dxa"/>
          </w:tcPr>
          <w:p w:rsidR="00942594" w:rsidRPr="00FF454E" w:rsidRDefault="00942594" w:rsidP="00FF6EE6">
            <w:pPr>
              <w:jc w:val="center"/>
              <w:rPr>
                <w:b/>
              </w:rPr>
            </w:pPr>
            <w:r w:rsidRPr="00FF454E">
              <w:rPr>
                <w:b/>
              </w:rPr>
              <w:t>10</w:t>
            </w:r>
          </w:p>
        </w:tc>
        <w:tc>
          <w:tcPr>
            <w:tcW w:w="825" w:type="dxa"/>
          </w:tcPr>
          <w:p w:rsidR="00942594" w:rsidRPr="00FF454E" w:rsidRDefault="00942594" w:rsidP="00FF6EE6">
            <w:pPr>
              <w:jc w:val="right"/>
            </w:pPr>
            <w:r w:rsidRPr="00FF454E">
              <w:t>0,23</w:t>
            </w:r>
          </w:p>
        </w:tc>
        <w:tc>
          <w:tcPr>
            <w:tcW w:w="825" w:type="dxa"/>
          </w:tcPr>
          <w:p w:rsidR="00942594" w:rsidRPr="00FF454E" w:rsidRDefault="00942594" w:rsidP="00FF6EE6">
            <w:pPr>
              <w:jc w:val="right"/>
            </w:pPr>
            <w:r w:rsidRPr="00FF454E">
              <w:t>0,20</w:t>
            </w:r>
          </w:p>
        </w:tc>
        <w:tc>
          <w:tcPr>
            <w:tcW w:w="824" w:type="dxa"/>
          </w:tcPr>
          <w:p w:rsidR="00942594" w:rsidRPr="00FF454E" w:rsidRDefault="00942594" w:rsidP="00FF6EE6">
            <w:pPr>
              <w:jc w:val="right"/>
            </w:pPr>
            <w:r w:rsidRPr="00FF454E">
              <w:t>0,31</w:t>
            </w:r>
          </w:p>
        </w:tc>
        <w:tc>
          <w:tcPr>
            <w:tcW w:w="825" w:type="dxa"/>
          </w:tcPr>
          <w:p w:rsidR="00942594" w:rsidRPr="00FF454E" w:rsidRDefault="00942594" w:rsidP="00FF6EE6">
            <w:pPr>
              <w:jc w:val="right"/>
            </w:pPr>
            <w:r w:rsidRPr="00FF454E">
              <w:t>0,32</w:t>
            </w:r>
          </w:p>
        </w:tc>
        <w:tc>
          <w:tcPr>
            <w:tcW w:w="825" w:type="dxa"/>
          </w:tcPr>
          <w:p w:rsidR="00942594" w:rsidRPr="00FF454E" w:rsidRDefault="00942594" w:rsidP="00FF6EE6">
            <w:pPr>
              <w:jc w:val="right"/>
            </w:pPr>
            <w:r w:rsidRPr="00FF454E">
              <w:t>0,32</w:t>
            </w:r>
          </w:p>
        </w:tc>
        <w:tc>
          <w:tcPr>
            <w:tcW w:w="825" w:type="dxa"/>
          </w:tcPr>
          <w:p w:rsidR="00942594" w:rsidRPr="00FF454E" w:rsidRDefault="00942594" w:rsidP="00FF6EE6">
            <w:pPr>
              <w:jc w:val="right"/>
            </w:pPr>
          </w:p>
        </w:tc>
        <w:tc>
          <w:tcPr>
            <w:tcW w:w="824"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r>
      <w:tr w:rsidR="00FF454E" w:rsidRPr="00FF454E" w:rsidTr="00ED5939">
        <w:tc>
          <w:tcPr>
            <w:tcW w:w="824" w:type="dxa"/>
          </w:tcPr>
          <w:p w:rsidR="00942594" w:rsidRPr="00FF454E" w:rsidRDefault="00942594" w:rsidP="00FF6EE6">
            <w:pPr>
              <w:jc w:val="center"/>
              <w:rPr>
                <w:b/>
              </w:rPr>
            </w:pPr>
            <w:r w:rsidRPr="00FF454E">
              <w:rPr>
                <w:b/>
              </w:rPr>
              <w:t>7</w:t>
            </w:r>
          </w:p>
        </w:tc>
        <w:tc>
          <w:tcPr>
            <w:tcW w:w="825" w:type="dxa"/>
          </w:tcPr>
          <w:p w:rsidR="00942594" w:rsidRPr="00FF454E" w:rsidRDefault="00942594" w:rsidP="00FF6EE6">
            <w:pPr>
              <w:jc w:val="right"/>
            </w:pPr>
            <w:r w:rsidRPr="00FF454E">
              <w:t>0,52</w:t>
            </w:r>
          </w:p>
        </w:tc>
        <w:tc>
          <w:tcPr>
            <w:tcW w:w="825" w:type="dxa"/>
          </w:tcPr>
          <w:p w:rsidR="00942594" w:rsidRPr="00FF454E" w:rsidRDefault="00942594" w:rsidP="00FF6EE6">
            <w:pPr>
              <w:jc w:val="right"/>
            </w:pPr>
            <w:r w:rsidRPr="00FF454E">
              <w:t>0,33</w:t>
            </w:r>
          </w:p>
        </w:tc>
        <w:tc>
          <w:tcPr>
            <w:tcW w:w="824" w:type="dxa"/>
          </w:tcPr>
          <w:p w:rsidR="00942594" w:rsidRPr="00FF454E" w:rsidRDefault="00942594" w:rsidP="00FF6EE6">
            <w:pPr>
              <w:jc w:val="right"/>
            </w:pPr>
            <w:r w:rsidRPr="00FF454E">
              <w:t>0,66</w:t>
            </w:r>
          </w:p>
        </w:tc>
        <w:tc>
          <w:tcPr>
            <w:tcW w:w="825" w:type="dxa"/>
          </w:tcPr>
          <w:p w:rsidR="00942594" w:rsidRPr="00FF454E" w:rsidRDefault="00942594" w:rsidP="00FF6EE6">
            <w:pPr>
              <w:jc w:val="right"/>
            </w:pPr>
            <w:r w:rsidRPr="00FF454E">
              <w:t>0,50</w:t>
            </w: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c>
          <w:tcPr>
            <w:tcW w:w="824"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r>
      <w:tr w:rsidR="00FF454E" w:rsidRPr="00FF454E" w:rsidTr="00ED5939">
        <w:tc>
          <w:tcPr>
            <w:tcW w:w="824" w:type="dxa"/>
          </w:tcPr>
          <w:p w:rsidR="00942594" w:rsidRPr="00FF454E" w:rsidRDefault="00942594" w:rsidP="00FF6EE6">
            <w:pPr>
              <w:jc w:val="center"/>
              <w:rPr>
                <w:b/>
              </w:rPr>
            </w:pPr>
            <w:r w:rsidRPr="00FF454E">
              <w:rPr>
                <w:b/>
              </w:rPr>
              <w:t>6</w:t>
            </w:r>
          </w:p>
        </w:tc>
        <w:tc>
          <w:tcPr>
            <w:tcW w:w="825" w:type="dxa"/>
          </w:tcPr>
          <w:p w:rsidR="00942594" w:rsidRPr="00FF454E" w:rsidRDefault="00942594" w:rsidP="00FF6EE6">
            <w:pPr>
              <w:jc w:val="right"/>
            </w:pPr>
            <w:r w:rsidRPr="00FF454E">
              <w:t>0,52</w:t>
            </w:r>
          </w:p>
        </w:tc>
        <w:tc>
          <w:tcPr>
            <w:tcW w:w="825" w:type="dxa"/>
          </w:tcPr>
          <w:p w:rsidR="00942594" w:rsidRPr="00FF454E" w:rsidRDefault="00942594" w:rsidP="00FF6EE6">
            <w:pPr>
              <w:jc w:val="right"/>
            </w:pPr>
            <w:r w:rsidRPr="00FF454E">
              <w:t>0,44</w:t>
            </w:r>
          </w:p>
        </w:tc>
        <w:tc>
          <w:tcPr>
            <w:tcW w:w="824" w:type="dxa"/>
          </w:tcPr>
          <w:p w:rsidR="00942594" w:rsidRPr="00FF454E" w:rsidRDefault="00942594" w:rsidP="00FF6EE6">
            <w:pPr>
              <w:jc w:val="right"/>
            </w:pPr>
            <w:r w:rsidRPr="00FF454E">
              <w:t>0,57</w:t>
            </w: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c>
          <w:tcPr>
            <w:tcW w:w="824"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r>
      <w:tr w:rsidR="00FF454E" w:rsidRPr="00FF454E" w:rsidTr="00ED5939">
        <w:tc>
          <w:tcPr>
            <w:tcW w:w="824" w:type="dxa"/>
          </w:tcPr>
          <w:p w:rsidR="00942594" w:rsidRPr="00FF454E" w:rsidRDefault="00942594" w:rsidP="00FF6EE6">
            <w:pPr>
              <w:jc w:val="center"/>
              <w:rPr>
                <w:b/>
              </w:rPr>
            </w:pPr>
            <w:r w:rsidRPr="00FF454E">
              <w:rPr>
                <w:b/>
              </w:rPr>
              <w:t>5</w:t>
            </w:r>
          </w:p>
        </w:tc>
        <w:tc>
          <w:tcPr>
            <w:tcW w:w="825" w:type="dxa"/>
          </w:tcPr>
          <w:p w:rsidR="00942594" w:rsidRPr="00FF454E" w:rsidRDefault="00942594" w:rsidP="00FF6EE6">
            <w:pPr>
              <w:jc w:val="right"/>
            </w:pPr>
            <w:r w:rsidRPr="00FF454E">
              <w:t>0,58</w:t>
            </w:r>
          </w:p>
        </w:tc>
        <w:tc>
          <w:tcPr>
            <w:tcW w:w="825" w:type="dxa"/>
          </w:tcPr>
          <w:p w:rsidR="00942594" w:rsidRPr="00FF454E" w:rsidRDefault="00942594" w:rsidP="00FF6EE6">
            <w:pPr>
              <w:jc w:val="right"/>
            </w:pPr>
            <w:r w:rsidRPr="00FF454E">
              <w:t>0,10</w:t>
            </w:r>
          </w:p>
        </w:tc>
        <w:tc>
          <w:tcPr>
            <w:tcW w:w="824"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c>
          <w:tcPr>
            <w:tcW w:w="824"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r>
      <w:tr w:rsidR="00FF454E" w:rsidRPr="00FF454E" w:rsidTr="00ED5939">
        <w:tc>
          <w:tcPr>
            <w:tcW w:w="824" w:type="dxa"/>
          </w:tcPr>
          <w:p w:rsidR="00942594" w:rsidRPr="00FF454E" w:rsidRDefault="00942594" w:rsidP="00FF6EE6">
            <w:pPr>
              <w:jc w:val="center"/>
              <w:rPr>
                <w:b/>
              </w:rPr>
            </w:pPr>
            <w:r w:rsidRPr="00FF454E">
              <w:rPr>
                <w:b/>
              </w:rPr>
              <w:t>4</w:t>
            </w:r>
          </w:p>
        </w:tc>
        <w:tc>
          <w:tcPr>
            <w:tcW w:w="825" w:type="dxa"/>
          </w:tcPr>
          <w:p w:rsidR="00942594" w:rsidRPr="00FF454E" w:rsidRDefault="00942594" w:rsidP="00FF6EE6">
            <w:pPr>
              <w:jc w:val="right"/>
            </w:pPr>
            <w:r w:rsidRPr="00FF454E">
              <w:t>0,28</w:t>
            </w:r>
          </w:p>
        </w:tc>
        <w:tc>
          <w:tcPr>
            <w:tcW w:w="825" w:type="dxa"/>
          </w:tcPr>
          <w:p w:rsidR="00942594" w:rsidRPr="00FF454E" w:rsidRDefault="00942594" w:rsidP="00FF6EE6">
            <w:pPr>
              <w:jc w:val="right"/>
            </w:pPr>
          </w:p>
        </w:tc>
        <w:tc>
          <w:tcPr>
            <w:tcW w:w="824"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c>
          <w:tcPr>
            <w:tcW w:w="824"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c>
          <w:tcPr>
            <w:tcW w:w="825" w:type="dxa"/>
          </w:tcPr>
          <w:p w:rsidR="00942594" w:rsidRPr="00FF454E" w:rsidRDefault="00942594" w:rsidP="00FF6EE6">
            <w:pPr>
              <w:jc w:val="right"/>
            </w:pPr>
          </w:p>
        </w:tc>
      </w:tr>
      <w:tr w:rsidR="00FF454E" w:rsidRPr="00FF454E" w:rsidTr="00ED5939">
        <w:tc>
          <w:tcPr>
            <w:tcW w:w="824" w:type="dxa"/>
          </w:tcPr>
          <w:p w:rsidR="00942594" w:rsidRPr="00FF454E" w:rsidRDefault="00942594" w:rsidP="00FF6EE6">
            <w:pPr>
              <w:jc w:val="center"/>
              <w:rPr>
                <w:b/>
              </w:rPr>
            </w:pPr>
            <w:r w:rsidRPr="00FF454E">
              <w:rPr>
                <w:b/>
              </w:rPr>
              <w:t>3</w:t>
            </w:r>
          </w:p>
        </w:tc>
        <w:tc>
          <w:tcPr>
            <w:tcW w:w="825" w:type="dxa"/>
          </w:tcPr>
          <w:p w:rsidR="00942594" w:rsidRPr="00FF454E" w:rsidRDefault="00942594" w:rsidP="009646FD"/>
        </w:tc>
        <w:tc>
          <w:tcPr>
            <w:tcW w:w="825" w:type="dxa"/>
          </w:tcPr>
          <w:p w:rsidR="00942594" w:rsidRPr="00FF454E" w:rsidRDefault="00942594" w:rsidP="009646FD"/>
        </w:tc>
        <w:tc>
          <w:tcPr>
            <w:tcW w:w="824" w:type="dxa"/>
          </w:tcPr>
          <w:p w:rsidR="00942594" w:rsidRPr="00FF454E" w:rsidRDefault="00942594" w:rsidP="009646FD"/>
        </w:tc>
        <w:tc>
          <w:tcPr>
            <w:tcW w:w="825" w:type="dxa"/>
          </w:tcPr>
          <w:p w:rsidR="00942594" w:rsidRPr="00FF454E" w:rsidRDefault="00942594" w:rsidP="009646FD"/>
        </w:tc>
        <w:tc>
          <w:tcPr>
            <w:tcW w:w="825" w:type="dxa"/>
          </w:tcPr>
          <w:p w:rsidR="00942594" w:rsidRPr="00FF454E" w:rsidRDefault="00942594" w:rsidP="009646FD"/>
        </w:tc>
        <w:tc>
          <w:tcPr>
            <w:tcW w:w="825" w:type="dxa"/>
          </w:tcPr>
          <w:p w:rsidR="00942594" w:rsidRPr="00FF454E" w:rsidRDefault="00942594" w:rsidP="009646FD"/>
        </w:tc>
        <w:tc>
          <w:tcPr>
            <w:tcW w:w="824" w:type="dxa"/>
          </w:tcPr>
          <w:p w:rsidR="00942594" w:rsidRPr="00FF454E" w:rsidRDefault="00942594" w:rsidP="009646FD"/>
        </w:tc>
        <w:tc>
          <w:tcPr>
            <w:tcW w:w="825" w:type="dxa"/>
          </w:tcPr>
          <w:p w:rsidR="00942594" w:rsidRPr="00FF454E" w:rsidRDefault="00942594" w:rsidP="009646FD"/>
        </w:tc>
        <w:tc>
          <w:tcPr>
            <w:tcW w:w="825" w:type="dxa"/>
          </w:tcPr>
          <w:p w:rsidR="00942594" w:rsidRPr="00FF454E" w:rsidRDefault="00942594" w:rsidP="009646FD"/>
        </w:tc>
        <w:tc>
          <w:tcPr>
            <w:tcW w:w="825" w:type="dxa"/>
          </w:tcPr>
          <w:p w:rsidR="00942594" w:rsidRPr="00FF454E" w:rsidRDefault="00942594" w:rsidP="009646FD"/>
        </w:tc>
      </w:tr>
    </w:tbl>
    <w:p w:rsidR="00942594" w:rsidRPr="00FF454E" w:rsidRDefault="00942594" w:rsidP="00942594"/>
    <w:p w:rsidR="002C6673" w:rsidRPr="00FF454E" w:rsidRDefault="002C6673" w:rsidP="007E0882">
      <w:pPr>
        <w:tabs>
          <w:tab w:val="left" w:pos="720"/>
        </w:tabs>
        <w:spacing w:line="312" w:lineRule="auto"/>
        <w:jc w:val="both"/>
        <w:rPr>
          <w:rFonts w:ascii="Times New Roman" w:hAnsi="Times New Roman"/>
          <w:szCs w:val="24"/>
        </w:rPr>
      </w:pPr>
      <w:bookmarkStart w:id="86" w:name="_Toc419723546"/>
      <w:bookmarkStart w:id="87" w:name="_Toc419723608"/>
      <w:bookmarkStart w:id="88" w:name="_Toc420412676"/>
      <w:r w:rsidRPr="00FF454E">
        <w:rPr>
          <w:rFonts w:ascii="Times New Roman" w:hAnsi="Times New Roman"/>
          <w:szCs w:val="24"/>
        </w:rPr>
        <w:tab/>
        <w:t xml:space="preserve">Hệ số tương đồng giữa điểm </w:t>
      </w:r>
      <w:r w:rsidR="004B5F64" w:rsidRPr="00FF454E">
        <w:rPr>
          <w:rFonts w:ascii="Times New Roman" w:hAnsi="Times New Roman"/>
          <w:szCs w:val="24"/>
        </w:rPr>
        <w:t>4</w:t>
      </w:r>
      <w:r w:rsidRPr="00FF454E">
        <w:rPr>
          <w:rFonts w:ascii="Times New Roman" w:hAnsi="Times New Roman"/>
          <w:szCs w:val="24"/>
        </w:rPr>
        <w:t xml:space="preserve"> và </w:t>
      </w:r>
      <w:r w:rsidR="004B5F64" w:rsidRPr="00FF454E">
        <w:rPr>
          <w:rFonts w:ascii="Times New Roman" w:hAnsi="Times New Roman"/>
          <w:szCs w:val="24"/>
        </w:rPr>
        <w:t>5</w:t>
      </w:r>
      <w:r w:rsidRPr="00FF454E">
        <w:rPr>
          <w:rFonts w:ascii="Times New Roman" w:hAnsi="Times New Roman"/>
          <w:szCs w:val="24"/>
        </w:rPr>
        <w:t xml:space="preserve"> đạt giá trị nhỏ nhất </w:t>
      </w:r>
      <w:r w:rsidR="001015B2" w:rsidRPr="00FF454E">
        <w:rPr>
          <w:rFonts w:ascii="Times New Roman" w:hAnsi="Times New Roman"/>
          <w:szCs w:val="24"/>
        </w:rPr>
        <w:t>(</w:t>
      </w:r>
      <w:r w:rsidR="001015B2" w:rsidRPr="00FF454E">
        <w:t>0,10</w:t>
      </w:r>
      <w:r w:rsidR="001015B2" w:rsidRPr="00FF454E">
        <w:rPr>
          <w:rFonts w:ascii="Times New Roman" w:hAnsi="Times New Roman"/>
          <w:szCs w:val="24"/>
        </w:rPr>
        <w:t xml:space="preserve">) </w:t>
      </w:r>
      <w:r w:rsidRPr="00FF454E">
        <w:rPr>
          <w:rFonts w:ascii="Times New Roman" w:hAnsi="Times New Roman"/>
          <w:szCs w:val="24"/>
        </w:rPr>
        <w:t xml:space="preserve">vì môi trường giữa hai điểm này có sự khác nhau lớn nhất. Điểm </w:t>
      </w:r>
      <w:r w:rsidR="004B5F64" w:rsidRPr="00FF454E">
        <w:rPr>
          <w:rFonts w:ascii="Times New Roman" w:hAnsi="Times New Roman"/>
          <w:szCs w:val="24"/>
        </w:rPr>
        <w:t>4</w:t>
      </w:r>
      <w:r w:rsidRPr="00FF454E">
        <w:rPr>
          <w:rFonts w:ascii="Times New Roman" w:hAnsi="Times New Roman"/>
          <w:szCs w:val="24"/>
        </w:rPr>
        <w:t xml:space="preserve"> có nền đáy </w:t>
      </w:r>
      <w:r w:rsidR="00661423" w:rsidRPr="00FF454E">
        <w:rPr>
          <w:rFonts w:ascii="Times New Roman" w:hAnsi="Times New Roman"/>
          <w:szCs w:val="24"/>
        </w:rPr>
        <w:t xml:space="preserve">chủ yếu là </w:t>
      </w:r>
      <w:r w:rsidR="004B5F64" w:rsidRPr="00FF454E">
        <w:rPr>
          <w:rFonts w:ascii="Times New Roman" w:hAnsi="Times New Roman"/>
          <w:szCs w:val="24"/>
        </w:rPr>
        <w:t xml:space="preserve">bùn, </w:t>
      </w:r>
      <w:r w:rsidRPr="00FF454E">
        <w:rPr>
          <w:rFonts w:ascii="Times New Roman" w:hAnsi="Times New Roman"/>
          <w:szCs w:val="24"/>
        </w:rPr>
        <w:t xml:space="preserve">độ đục </w:t>
      </w:r>
      <w:r w:rsidR="004B5F64" w:rsidRPr="00FF454E">
        <w:rPr>
          <w:rFonts w:ascii="Times New Roman" w:hAnsi="Times New Roman"/>
          <w:szCs w:val="24"/>
        </w:rPr>
        <w:t xml:space="preserve">cao </w:t>
      </w:r>
      <w:r w:rsidR="00661423" w:rsidRPr="00FF454E">
        <w:rPr>
          <w:rFonts w:ascii="Times New Roman" w:hAnsi="Times New Roman"/>
          <w:szCs w:val="24"/>
        </w:rPr>
        <w:t xml:space="preserve">nên </w:t>
      </w:r>
      <w:r w:rsidR="004B5F64" w:rsidRPr="00FF454E">
        <w:rPr>
          <w:rFonts w:ascii="Times New Roman" w:hAnsi="Times New Roman"/>
          <w:szCs w:val="24"/>
        </w:rPr>
        <w:t xml:space="preserve">không </w:t>
      </w:r>
      <w:r w:rsidR="00661423" w:rsidRPr="00FF454E">
        <w:rPr>
          <w:rFonts w:ascii="Times New Roman" w:hAnsi="Times New Roman"/>
          <w:szCs w:val="24"/>
        </w:rPr>
        <w:t xml:space="preserve"> thuận lợi cho rong biển phát triển</w:t>
      </w:r>
      <w:r w:rsidR="001015B2" w:rsidRPr="00FF454E">
        <w:rPr>
          <w:rFonts w:ascii="Times New Roman" w:hAnsi="Times New Roman"/>
          <w:szCs w:val="24"/>
        </w:rPr>
        <w:t xml:space="preserve"> còn điểm 5 lại có đáy cát. Cả hai kiểu nền đáy không thuận lợi cho sự tồn tại và phát triển của rong biển. </w:t>
      </w:r>
      <w:r w:rsidRPr="00FF454E">
        <w:rPr>
          <w:rFonts w:ascii="Times New Roman" w:hAnsi="Times New Roman"/>
          <w:szCs w:val="24"/>
        </w:rPr>
        <w:t xml:space="preserve">Tại hai điểm </w:t>
      </w:r>
      <w:r w:rsidR="001015B2" w:rsidRPr="00FF454E">
        <w:rPr>
          <w:rFonts w:ascii="Times New Roman" w:hAnsi="Times New Roman"/>
          <w:szCs w:val="24"/>
        </w:rPr>
        <w:t>5</w:t>
      </w:r>
      <w:r w:rsidRPr="00FF454E">
        <w:rPr>
          <w:rFonts w:ascii="Times New Roman" w:hAnsi="Times New Roman"/>
          <w:szCs w:val="24"/>
        </w:rPr>
        <w:t xml:space="preserve"> và </w:t>
      </w:r>
      <w:r w:rsidR="00661423" w:rsidRPr="00FF454E">
        <w:rPr>
          <w:rFonts w:ascii="Times New Roman" w:hAnsi="Times New Roman"/>
          <w:szCs w:val="24"/>
        </w:rPr>
        <w:t>7</w:t>
      </w:r>
      <w:r w:rsidRPr="00FF454E">
        <w:rPr>
          <w:rFonts w:ascii="Times New Roman" w:hAnsi="Times New Roman"/>
          <w:szCs w:val="24"/>
        </w:rPr>
        <w:t xml:space="preserve">, hệ số này đạt </w:t>
      </w:r>
      <w:r w:rsidR="001015B2" w:rsidRPr="00FF454E">
        <w:rPr>
          <w:rFonts w:ascii="Times New Roman" w:hAnsi="Times New Roman"/>
          <w:szCs w:val="24"/>
        </w:rPr>
        <w:t xml:space="preserve">giá trị lớn </w:t>
      </w:r>
      <w:r w:rsidR="001015B2" w:rsidRPr="00FF454E">
        <w:rPr>
          <w:rFonts w:ascii="Times New Roman" w:hAnsi="Times New Roman"/>
          <w:szCs w:val="24"/>
        </w:rPr>
        <w:lastRenderedPageBreak/>
        <w:t>nhất (</w:t>
      </w:r>
      <w:r w:rsidR="001015B2" w:rsidRPr="00FF454E">
        <w:t>0,66</w:t>
      </w:r>
      <w:r w:rsidR="001015B2" w:rsidRPr="00FF454E">
        <w:rPr>
          <w:rFonts w:ascii="Times New Roman" w:hAnsi="Times New Roman"/>
          <w:szCs w:val="24"/>
        </w:rPr>
        <w:t xml:space="preserve">) do </w:t>
      </w:r>
      <w:r w:rsidRPr="00FF454E">
        <w:rPr>
          <w:rFonts w:ascii="Times New Roman" w:hAnsi="Times New Roman"/>
          <w:szCs w:val="24"/>
        </w:rPr>
        <w:t xml:space="preserve">các điều kiện tự nhiên tại hai điểm tương đối đồng nhất (chất đáy, độ trong của nước biển </w:t>
      </w:r>
    </w:p>
    <w:p w:rsidR="001015B2" w:rsidRPr="00FF454E" w:rsidRDefault="002C6673" w:rsidP="007E0882">
      <w:pPr>
        <w:tabs>
          <w:tab w:val="left" w:pos="720"/>
        </w:tabs>
        <w:spacing w:line="312" w:lineRule="auto"/>
        <w:jc w:val="both"/>
        <w:rPr>
          <w:rFonts w:ascii="Times New Roman" w:hAnsi="Times New Roman"/>
          <w:sz w:val="26"/>
          <w:szCs w:val="26"/>
        </w:rPr>
      </w:pPr>
      <w:r w:rsidRPr="00FF454E">
        <w:rPr>
          <w:rFonts w:ascii="Times New Roman" w:hAnsi="Times New Roman"/>
          <w:szCs w:val="24"/>
        </w:rPr>
        <w:tab/>
      </w:r>
      <w:r w:rsidR="001015B2" w:rsidRPr="00FF454E">
        <w:rPr>
          <w:rFonts w:ascii="Times New Roman" w:hAnsi="Times New Roman"/>
          <w:szCs w:val="24"/>
        </w:rPr>
        <w:t>Giá trị trung bình hệ số tương đồng của rong biển tại đầm Thị Nại không lớn (</w:t>
      </w:r>
      <w:r w:rsidR="001015B2" w:rsidRPr="00FF454E">
        <w:rPr>
          <w:rFonts w:ascii="Times New Roman" w:hAnsi="Times New Roman"/>
          <w:sz w:val="26"/>
          <w:szCs w:val="26"/>
        </w:rPr>
        <w:t>0,37) do diện tích đầm lớn, nền đáy không đồng nhất, nhiều chỗ bị quai đắp làm đầm nuôi tôm hoặc khai thác một số loài sinh vật đáy bằng cào nên ảnh hưởng đến vật bám. Đây cũng là nguyên nhân chính làm cho số lượng loài rong biển không nhiều và hệ số tương đồng trung bình cũng thấp.</w:t>
      </w:r>
    </w:p>
    <w:p w:rsidR="001A36AD" w:rsidRPr="00FF454E" w:rsidRDefault="008E5240" w:rsidP="007E0882">
      <w:pPr>
        <w:pStyle w:val="Heading3"/>
        <w:spacing w:before="0" w:after="0" w:line="312" w:lineRule="auto"/>
        <w:rPr>
          <w:rFonts w:ascii="Times New Roman" w:hAnsi="Times New Roman"/>
          <w:bCs w:val="0"/>
          <w:i/>
          <w:sz w:val="24"/>
          <w:szCs w:val="24"/>
        </w:rPr>
      </w:pPr>
      <w:r w:rsidRPr="00FF454E">
        <w:rPr>
          <w:rFonts w:ascii="Times New Roman" w:hAnsi="Times New Roman"/>
          <w:bCs w:val="0"/>
          <w:i/>
          <w:sz w:val="24"/>
          <w:szCs w:val="24"/>
        </w:rPr>
        <w:t>3.2.2. Phân bố theo mùa</w:t>
      </w:r>
      <w:bookmarkEnd w:id="86"/>
      <w:bookmarkEnd w:id="87"/>
      <w:bookmarkEnd w:id="88"/>
    </w:p>
    <w:p w:rsidR="00F9745E" w:rsidRPr="00FF454E" w:rsidRDefault="00FF4032" w:rsidP="007E0882">
      <w:pPr>
        <w:tabs>
          <w:tab w:val="left" w:pos="567"/>
        </w:tabs>
        <w:spacing w:line="312" w:lineRule="auto"/>
        <w:jc w:val="both"/>
        <w:rPr>
          <w:rFonts w:ascii="Times New Roman" w:hAnsi="Times New Roman"/>
          <w:szCs w:val="24"/>
        </w:rPr>
      </w:pPr>
      <w:r w:rsidRPr="00FF454E">
        <w:rPr>
          <w:rFonts w:ascii="Times New Roman" w:hAnsi="Times New Roman"/>
          <w:szCs w:val="24"/>
        </w:rPr>
        <w:tab/>
      </w:r>
      <w:r w:rsidR="001A36AD" w:rsidRPr="00FF454E">
        <w:rPr>
          <w:rFonts w:ascii="Times New Roman" w:hAnsi="Times New Roman"/>
          <w:szCs w:val="24"/>
        </w:rPr>
        <w:t>Qua kết quả khảo sát vào mùa khô (tháng 7 năm 2013 và 5 năm 2014) và mùa mưa (tháng 10 năm 2013), chúng ta thấy</w:t>
      </w:r>
      <w:r w:rsidR="00EE397E" w:rsidRPr="00FF454E">
        <w:rPr>
          <w:rFonts w:ascii="Times New Roman" w:hAnsi="Times New Roman"/>
          <w:szCs w:val="24"/>
        </w:rPr>
        <w:t xml:space="preserve"> rằng</w:t>
      </w:r>
      <w:r w:rsidR="001A36AD" w:rsidRPr="00FF454E">
        <w:rPr>
          <w:rFonts w:ascii="Times New Roman" w:hAnsi="Times New Roman"/>
          <w:szCs w:val="24"/>
        </w:rPr>
        <w:t>, trong tổng số 4</w:t>
      </w:r>
      <w:r w:rsidR="00FB5B65" w:rsidRPr="00FF454E">
        <w:rPr>
          <w:rFonts w:ascii="Times New Roman" w:hAnsi="Times New Roman"/>
          <w:szCs w:val="24"/>
        </w:rPr>
        <w:t>3</w:t>
      </w:r>
      <w:r w:rsidR="001A36AD" w:rsidRPr="00FF454E">
        <w:rPr>
          <w:rFonts w:ascii="Times New Roman" w:hAnsi="Times New Roman"/>
          <w:szCs w:val="24"/>
        </w:rPr>
        <w:t xml:space="preserve"> loài đã phát hiện được</w:t>
      </w:r>
      <w:r w:rsidR="001921F5" w:rsidRPr="00FF454E">
        <w:rPr>
          <w:rFonts w:ascii="Times New Roman" w:hAnsi="Times New Roman"/>
          <w:szCs w:val="24"/>
        </w:rPr>
        <w:t>, vào mùa khô có</w:t>
      </w:r>
      <w:r w:rsidR="00F8631B" w:rsidRPr="00FF454E">
        <w:rPr>
          <w:rFonts w:ascii="Times New Roman" w:hAnsi="Times New Roman"/>
          <w:szCs w:val="24"/>
        </w:rPr>
        <w:t xml:space="preserve"> </w:t>
      </w:r>
      <w:r w:rsidR="00FB5B65" w:rsidRPr="00FF454E">
        <w:rPr>
          <w:rFonts w:ascii="Times New Roman" w:hAnsi="Times New Roman"/>
          <w:szCs w:val="24"/>
        </w:rPr>
        <w:t>40</w:t>
      </w:r>
      <w:r w:rsidR="001A36AD" w:rsidRPr="00FF454E">
        <w:rPr>
          <w:rFonts w:ascii="Times New Roman" w:hAnsi="Times New Roman"/>
          <w:szCs w:val="24"/>
        </w:rPr>
        <w:t xml:space="preserve"> loài và mùa mưa </w:t>
      </w:r>
      <w:r w:rsidR="00B97754" w:rsidRPr="00FF454E">
        <w:rPr>
          <w:rFonts w:ascii="Times New Roman" w:hAnsi="Times New Roman"/>
          <w:szCs w:val="24"/>
        </w:rPr>
        <w:t>có</w:t>
      </w:r>
      <w:r w:rsidR="001A36AD" w:rsidRPr="00FF454E">
        <w:rPr>
          <w:rFonts w:ascii="Times New Roman" w:hAnsi="Times New Roman"/>
          <w:szCs w:val="24"/>
        </w:rPr>
        <w:t xml:space="preserve"> 3</w:t>
      </w:r>
      <w:r w:rsidR="00FB5B65" w:rsidRPr="00FF454E">
        <w:rPr>
          <w:rFonts w:ascii="Times New Roman" w:hAnsi="Times New Roman"/>
          <w:szCs w:val="24"/>
        </w:rPr>
        <w:t>0</w:t>
      </w:r>
      <w:r w:rsidR="001A36AD" w:rsidRPr="00FF454E">
        <w:rPr>
          <w:rFonts w:ascii="Times New Roman" w:hAnsi="Times New Roman"/>
          <w:szCs w:val="24"/>
        </w:rPr>
        <w:t xml:space="preserve"> loài</w:t>
      </w:r>
      <w:r w:rsidR="00B97754" w:rsidRPr="00FF454E">
        <w:rPr>
          <w:rFonts w:ascii="Times New Roman" w:hAnsi="Times New Roman"/>
          <w:szCs w:val="24"/>
        </w:rPr>
        <w:t xml:space="preserve"> (trong số </w:t>
      </w:r>
      <w:r w:rsidR="00F8631B" w:rsidRPr="00FF454E">
        <w:rPr>
          <w:rFonts w:ascii="Times New Roman" w:hAnsi="Times New Roman"/>
          <w:szCs w:val="24"/>
        </w:rPr>
        <w:t>đó</w:t>
      </w:r>
      <w:r w:rsidR="00B97754" w:rsidRPr="00FF454E">
        <w:rPr>
          <w:rFonts w:ascii="Times New Roman" w:hAnsi="Times New Roman"/>
          <w:szCs w:val="24"/>
        </w:rPr>
        <w:t xml:space="preserve"> có 3</w:t>
      </w:r>
      <w:r w:rsidR="00F9745E" w:rsidRPr="00FF454E">
        <w:rPr>
          <w:rFonts w:ascii="Times New Roman" w:hAnsi="Times New Roman"/>
          <w:szCs w:val="24"/>
        </w:rPr>
        <w:t>0</w:t>
      </w:r>
      <w:r w:rsidR="00B97754" w:rsidRPr="00FF454E">
        <w:rPr>
          <w:rFonts w:ascii="Times New Roman" w:hAnsi="Times New Roman"/>
          <w:szCs w:val="24"/>
        </w:rPr>
        <w:t xml:space="preserve"> loài xuất hiện cả </w:t>
      </w:r>
      <w:r w:rsidR="00F9745E" w:rsidRPr="00FF454E">
        <w:rPr>
          <w:rFonts w:ascii="Times New Roman" w:hAnsi="Times New Roman"/>
          <w:szCs w:val="24"/>
        </w:rPr>
        <w:t xml:space="preserve">hai mùa, </w:t>
      </w:r>
      <w:r w:rsidR="00B97754" w:rsidRPr="00FF454E">
        <w:rPr>
          <w:rFonts w:ascii="Times New Roman" w:hAnsi="Times New Roman"/>
          <w:szCs w:val="24"/>
        </w:rPr>
        <w:t>chiển tỷ lệ 6</w:t>
      </w:r>
      <w:r w:rsidR="00F9745E" w:rsidRPr="00FF454E">
        <w:rPr>
          <w:rFonts w:ascii="Times New Roman" w:hAnsi="Times New Roman"/>
          <w:szCs w:val="24"/>
        </w:rPr>
        <w:t>9</w:t>
      </w:r>
      <w:r w:rsidR="00B97754" w:rsidRPr="00FF454E">
        <w:rPr>
          <w:rFonts w:ascii="Times New Roman" w:hAnsi="Times New Roman"/>
          <w:szCs w:val="24"/>
        </w:rPr>
        <w:t>,</w:t>
      </w:r>
      <w:r w:rsidR="00F9745E" w:rsidRPr="00FF454E">
        <w:rPr>
          <w:rFonts w:ascii="Times New Roman" w:hAnsi="Times New Roman"/>
          <w:szCs w:val="24"/>
        </w:rPr>
        <w:t>8</w:t>
      </w:r>
      <w:r w:rsidR="00B97754" w:rsidRPr="00FF454E">
        <w:rPr>
          <w:rFonts w:ascii="Times New Roman" w:hAnsi="Times New Roman"/>
          <w:szCs w:val="24"/>
        </w:rPr>
        <w:t>%)</w:t>
      </w:r>
      <w:r w:rsidR="001A36AD" w:rsidRPr="00FF454E">
        <w:rPr>
          <w:rFonts w:ascii="Times New Roman" w:hAnsi="Times New Roman"/>
          <w:szCs w:val="24"/>
        </w:rPr>
        <w:t xml:space="preserve">. </w:t>
      </w:r>
      <w:r w:rsidR="00F9745E" w:rsidRPr="00FF454E">
        <w:rPr>
          <w:rFonts w:ascii="Times New Roman" w:hAnsi="Times New Roman"/>
          <w:szCs w:val="24"/>
        </w:rPr>
        <w:t xml:space="preserve">Số lượng loài xuất hiện trong từng mùa và số loài cùng xuất hiện trong cả hai mùa kho và mưa có sự khác nhau không lớn. Nguyên nhân cính do Thị Nại là đầm có diện tích lớn, trao đổi nước giữa lục địa và biển tương đối tốt nên lượng nước ngọt về mùa mưa </w:t>
      </w:r>
      <w:r w:rsidR="004B5F64" w:rsidRPr="00FF454E">
        <w:rPr>
          <w:rFonts w:ascii="Times New Roman" w:hAnsi="Times New Roman"/>
          <w:szCs w:val="24"/>
        </w:rPr>
        <w:t xml:space="preserve">và nước mặn vào mùa khô </w:t>
      </w:r>
      <w:r w:rsidR="00F9745E" w:rsidRPr="00FF454E">
        <w:rPr>
          <w:rFonts w:ascii="Times New Roman" w:hAnsi="Times New Roman"/>
          <w:szCs w:val="24"/>
        </w:rPr>
        <w:t>tác động t</w:t>
      </w:r>
      <w:r w:rsidR="004B5F64" w:rsidRPr="00FF454E">
        <w:rPr>
          <w:rFonts w:ascii="Times New Roman" w:hAnsi="Times New Roman"/>
          <w:szCs w:val="24"/>
        </w:rPr>
        <w:t>ới đầm ở mức khá tương đồng.</w:t>
      </w:r>
    </w:p>
    <w:p w:rsidR="006F1EE6" w:rsidRPr="00FF454E" w:rsidRDefault="007E0882" w:rsidP="007E0882">
      <w:pPr>
        <w:pStyle w:val="BodyTextIndent"/>
        <w:tabs>
          <w:tab w:val="left" w:pos="5245"/>
        </w:tabs>
        <w:spacing w:after="0" w:line="312" w:lineRule="auto"/>
        <w:ind w:firstLine="0"/>
        <w:rPr>
          <w:rFonts w:ascii="Times New Roman" w:hAnsi="Times New Roman"/>
          <w:b/>
          <w:i/>
          <w:sz w:val="24"/>
          <w:szCs w:val="24"/>
        </w:rPr>
      </w:pPr>
      <w:r w:rsidRPr="00FF454E">
        <w:rPr>
          <w:rFonts w:ascii="Times New Roman" w:hAnsi="Times New Roman"/>
          <w:b/>
          <w:i/>
          <w:sz w:val="24"/>
          <w:szCs w:val="24"/>
        </w:rPr>
        <w:t>3.2.</w:t>
      </w:r>
      <w:r w:rsidR="008E5240" w:rsidRPr="00FF454E">
        <w:rPr>
          <w:rFonts w:ascii="Times New Roman" w:hAnsi="Times New Roman"/>
          <w:b/>
          <w:i/>
          <w:sz w:val="24"/>
          <w:szCs w:val="24"/>
        </w:rPr>
        <w:t>3</w:t>
      </w:r>
      <w:r w:rsidRPr="00FF454E">
        <w:rPr>
          <w:rFonts w:ascii="Times New Roman" w:hAnsi="Times New Roman"/>
          <w:b/>
          <w:i/>
          <w:sz w:val="24"/>
          <w:szCs w:val="24"/>
        </w:rPr>
        <w:t xml:space="preserve">. </w:t>
      </w:r>
      <w:r w:rsidR="006F1EE6" w:rsidRPr="00FF454E">
        <w:rPr>
          <w:rFonts w:ascii="Times New Roman" w:hAnsi="Times New Roman"/>
          <w:b/>
          <w:i/>
          <w:sz w:val="24"/>
          <w:szCs w:val="24"/>
        </w:rPr>
        <w:t>Phân bố sâu</w:t>
      </w:r>
      <w:r w:rsidR="00840A4C" w:rsidRPr="00FF454E">
        <w:rPr>
          <w:rFonts w:ascii="Times New Roman" w:hAnsi="Times New Roman"/>
          <w:b/>
          <w:i/>
          <w:sz w:val="24"/>
          <w:szCs w:val="24"/>
        </w:rPr>
        <w:t xml:space="preserve"> </w:t>
      </w:r>
    </w:p>
    <w:p w:rsidR="00B97754" w:rsidRPr="00FF454E" w:rsidRDefault="00997F3D" w:rsidP="007E0882">
      <w:pPr>
        <w:pStyle w:val="BodyTextIndent"/>
        <w:tabs>
          <w:tab w:val="left" w:pos="567"/>
        </w:tabs>
        <w:spacing w:after="0" w:line="312" w:lineRule="auto"/>
        <w:ind w:firstLine="0"/>
        <w:rPr>
          <w:rFonts w:ascii="Times New Roman" w:hAnsi="Times New Roman"/>
          <w:sz w:val="24"/>
          <w:szCs w:val="24"/>
        </w:rPr>
      </w:pPr>
      <w:r w:rsidRPr="00FF454E">
        <w:rPr>
          <w:rFonts w:ascii="Times New Roman" w:hAnsi="Times New Roman"/>
          <w:sz w:val="24"/>
          <w:szCs w:val="24"/>
        </w:rPr>
        <w:tab/>
        <w:t xml:space="preserve">Căn cứ vào thủy triều năm 2012 và 2013 tại </w:t>
      </w:r>
      <w:r w:rsidR="004B5F64" w:rsidRPr="00FF454E">
        <w:rPr>
          <w:rFonts w:ascii="Times New Roman" w:hAnsi="Times New Roman"/>
          <w:sz w:val="24"/>
          <w:szCs w:val="24"/>
        </w:rPr>
        <w:t>Quy Nhơn, c</w:t>
      </w:r>
      <w:r w:rsidR="007D39C6" w:rsidRPr="00FF454E">
        <w:rPr>
          <w:rFonts w:ascii="Times New Roman" w:hAnsi="Times New Roman"/>
          <w:sz w:val="24"/>
          <w:szCs w:val="24"/>
        </w:rPr>
        <w:t>húng ta thấy, trong số 4</w:t>
      </w:r>
      <w:r w:rsidR="00F328EB" w:rsidRPr="00FF454E">
        <w:rPr>
          <w:rFonts w:ascii="Times New Roman" w:hAnsi="Times New Roman"/>
          <w:sz w:val="24"/>
          <w:szCs w:val="24"/>
        </w:rPr>
        <w:t>3</w:t>
      </w:r>
      <w:r w:rsidR="007D39C6" w:rsidRPr="00FF454E">
        <w:rPr>
          <w:rFonts w:ascii="Times New Roman" w:hAnsi="Times New Roman"/>
          <w:sz w:val="24"/>
          <w:szCs w:val="24"/>
        </w:rPr>
        <w:t xml:space="preserve"> loài rong biển tại đầm </w:t>
      </w:r>
      <w:r w:rsidR="004B5F64" w:rsidRPr="00FF454E">
        <w:rPr>
          <w:rFonts w:ascii="Times New Roman" w:hAnsi="Times New Roman"/>
          <w:sz w:val="24"/>
          <w:szCs w:val="24"/>
        </w:rPr>
        <w:t xml:space="preserve">Thị </w:t>
      </w:r>
      <w:r w:rsidR="007D39C6" w:rsidRPr="00FF454E">
        <w:rPr>
          <w:rFonts w:ascii="Times New Roman" w:hAnsi="Times New Roman"/>
          <w:sz w:val="24"/>
          <w:szCs w:val="24"/>
        </w:rPr>
        <w:t>Nại, có 3</w:t>
      </w:r>
      <w:r w:rsidR="004B5F64" w:rsidRPr="00FF454E">
        <w:rPr>
          <w:rFonts w:ascii="Times New Roman" w:hAnsi="Times New Roman"/>
          <w:sz w:val="24"/>
          <w:szCs w:val="24"/>
        </w:rPr>
        <w:t>9</w:t>
      </w:r>
      <w:r w:rsidR="007D39C6" w:rsidRPr="00FF454E">
        <w:rPr>
          <w:rFonts w:ascii="Times New Roman" w:hAnsi="Times New Roman"/>
          <w:sz w:val="24"/>
          <w:szCs w:val="24"/>
        </w:rPr>
        <w:t xml:space="preserve"> loài phân bố trên vùng triều và 3</w:t>
      </w:r>
      <w:r w:rsidR="004B5F64" w:rsidRPr="00FF454E">
        <w:rPr>
          <w:rFonts w:ascii="Times New Roman" w:hAnsi="Times New Roman"/>
          <w:sz w:val="24"/>
          <w:szCs w:val="24"/>
        </w:rPr>
        <w:t>5</w:t>
      </w:r>
      <w:r w:rsidR="007D39C6" w:rsidRPr="00FF454E">
        <w:rPr>
          <w:rFonts w:ascii="Times New Roman" w:hAnsi="Times New Roman"/>
          <w:sz w:val="24"/>
          <w:szCs w:val="24"/>
        </w:rPr>
        <w:t xml:space="preserve"> loài ở vùng dưới triều (trong đó có </w:t>
      </w:r>
      <w:r w:rsidR="004B5F64" w:rsidRPr="00FF454E">
        <w:rPr>
          <w:rFonts w:ascii="Times New Roman" w:hAnsi="Times New Roman"/>
          <w:sz w:val="24"/>
          <w:szCs w:val="24"/>
        </w:rPr>
        <w:t>31</w:t>
      </w:r>
      <w:r w:rsidR="007D39C6" w:rsidRPr="00FF454E">
        <w:rPr>
          <w:rFonts w:ascii="Times New Roman" w:hAnsi="Times New Roman"/>
          <w:sz w:val="24"/>
          <w:szCs w:val="24"/>
        </w:rPr>
        <w:t xml:space="preserve"> loài phân bố ở cả vùng triều và dưới triều). Số lượng loài phân bố ở vùng triều và dưới triều không có sự sai khác do mực nước trong đầm không lớn, thủy triều bán nhật triều với mực dao động nhỏ () nên sự phana bố theo chiều sâu gần như không có sự sai khác.</w:t>
      </w:r>
    </w:p>
    <w:p w:rsidR="001015B2" w:rsidRPr="00FF454E" w:rsidRDefault="001015B2" w:rsidP="007E0882">
      <w:pPr>
        <w:pStyle w:val="Heading1"/>
        <w:spacing w:before="0" w:after="0" w:line="312" w:lineRule="auto"/>
        <w:jc w:val="both"/>
        <w:rPr>
          <w:rFonts w:ascii="Times New Roman" w:hAnsi="Times New Roman"/>
          <w:bCs w:val="0"/>
          <w:sz w:val="24"/>
          <w:szCs w:val="24"/>
        </w:rPr>
      </w:pPr>
      <w:bookmarkStart w:id="89" w:name="_Toc419722557"/>
      <w:bookmarkStart w:id="90" w:name="_Toc419723552"/>
      <w:bookmarkStart w:id="91" w:name="_Toc419723614"/>
      <w:bookmarkStart w:id="92" w:name="_Toc420131056"/>
      <w:bookmarkStart w:id="93" w:name="_Toc420131703"/>
      <w:bookmarkStart w:id="94" w:name="_Toc420412763"/>
      <w:bookmarkStart w:id="95" w:name="_Toc420413259"/>
      <w:bookmarkStart w:id="96" w:name="_Toc420414108"/>
      <w:bookmarkStart w:id="97" w:name="_Toc420414851"/>
    </w:p>
    <w:p w:rsidR="0046785A" w:rsidRPr="00FF454E" w:rsidRDefault="003C3419" w:rsidP="007E0882">
      <w:pPr>
        <w:pStyle w:val="Heading1"/>
        <w:spacing w:before="0" w:after="0" w:line="312" w:lineRule="auto"/>
        <w:jc w:val="both"/>
        <w:rPr>
          <w:rFonts w:ascii="Times New Roman" w:hAnsi="Times New Roman"/>
          <w:sz w:val="24"/>
          <w:szCs w:val="24"/>
        </w:rPr>
      </w:pPr>
      <w:r w:rsidRPr="00FF454E">
        <w:rPr>
          <w:rFonts w:ascii="Times New Roman" w:hAnsi="Times New Roman"/>
          <w:bCs w:val="0"/>
          <w:sz w:val="24"/>
          <w:szCs w:val="24"/>
        </w:rPr>
        <w:t>KẾT LUẬN</w:t>
      </w:r>
      <w:bookmarkEnd w:id="89"/>
      <w:bookmarkEnd w:id="90"/>
      <w:bookmarkEnd w:id="91"/>
      <w:bookmarkEnd w:id="92"/>
      <w:bookmarkEnd w:id="93"/>
      <w:bookmarkEnd w:id="94"/>
      <w:bookmarkEnd w:id="95"/>
      <w:bookmarkEnd w:id="96"/>
      <w:bookmarkEnd w:id="97"/>
    </w:p>
    <w:p w:rsidR="00C722CE" w:rsidRPr="00FF454E" w:rsidRDefault="00C722CE" w:rsidP="00C722CE">
      <w:pPr>
        <w:tabs>
          <w:tab w:val="left" w:pos="5245"/>
        </w:tabs>
        <w:spacing w:line="312" w:lineRule="auto"/>
        <w:jc w:val="both"/>
        <w:rPr>
          <w:rFonts w:ascii="Times New Roman" w:hAnsi="Times New Roman"/>
          <w:szCs w:val="24"/>
          <w:lang w:val="pl-PL"/>
        </w:rPr>
      </w:pPr>
      <w:r w:rsidRPr="00FF454E">
        <w:rPr>
          <w:rFonts w:ascii="Times New Roman" w:hAnsi="Times New Roman"/>
          <w:szCs w:val="24"/>
        </w:rPr>
        <w:t xml:space="preserve">1.Tại đầm Thị Nại đã phát hiện được </w:t>
      </w:r>
      <w:r w:rsidRPr="00FF454E">
        <w:rPr>
          <w:rFonts w:ascii="Times New Roman" w:hAnsi="Times New Roman"/>
          <w:szCs w:val="24"/>
          <w:lang w:val="pl-PL"/>
        </w:rPr>
        <w:t>chúng tôi đã xác định được 43 loài rong biển, thuộc 4 ngành là rong Lam (</w:t>
      </w:r>
      <w:r w:rsidRPr="00FF454E">
        <w:rPr>
          <w:rFonts w:ascii="Times New Roman" w:hAnsi="Times New Roman"/>
          <w:iCs/>
          <w:szCs w:val="24"/>
          <w:lang w:val="pl-PL"/>
        </w:rPr>
        <w:t>Cyanophyta</w:t>
      </w:r>
      <w:r w:rsidRPr="00FF454E">
        <w:rPr>
          <w:rFonts w:ascii="Times New Roman" w:hAnsi="Times New Roman"/>
          <w:szCs w:val="24"/>
          <w:lang w:val="pl-PL"/>
        </w:rPr>
        <w:t>), rong Đỏ (</w:t>
      </w:r>
      <w:r w:rsidRPr="00FF454E">
        <w:rPr>
          <w:rFonts w:ascii="Times New Roman" w:hAnsi="Times New Roman"/>
          <w:iCs/>
          <w:szCs w:val="24"/>
          <w:lang w:val="pl-PL"/>
        </w:rPr>
        <w:t>Rhodophyta</w:t>
      </w:r>
      <w:r w:rsidRPr="00FF454E">
        <w:rPr>
          <w:rFonts w:ascii="Times New Roman" w:hAnsi="Times New Roman"/>
          <w:szCs w:val="24"/>
          <w:lang w:val="pl-PL"/>
        </w:rPr>
        <w:t>), rong Nâu (</w:t>
      </w:r>
      <w:r w:rsidRPr="00FF454E">
        <w:rPr>
          <w:rFonts w:ascii="Times New Roman" w:hAnsi="Times New Roman"/>
          <w:iCs/>
          <w:szCs w:val="24"/>
          <w:lang w:val="pl-PL"/>
        </w:rPr>
        <w:t>Phaeophyta</w:t>
      </w:r>
      <w:r w:rsidRPr="00FF454E">
        <w:rPr>
          <w:rFonts w:ascii="Times New Roman" w:hAnsi="Times New Roman"/>
          <w:szCs w:val="24"/>
          <w:lang w:val="pl-PL"/>
        </w:rPr>
        <w:t>) và rong Lục (</w:t>
      </w:r>
      <w:r w:rsidRPr="00FF454E">
        <w:rPr>
          <w:rFonts w:ascii="Times New Roman" w:hAnsi="Times New Roman"/>
          <w:iCs/>
          <w:szCs w:val="24"/>
          <w:lang w:val="pl-PL"/>
        </w:rPr>
        <w:t>Chlorophyta</w:t>
      </w:r>
      <w:r w:rsidRPr="00FF454E">
        <w:rPr>
          <w:rFonts w:ascii="Times New Roman" w:hAnsi="Times New Roman"/>
          <w:szCs w:val="24"/>
          <w:lang w:val="pl-PL"/>
        </w:rPr>
        <w:t>). Trong số đó, rong Lam có 8 loài, chiếm 18</w:t>
      </w:r>
      <w:r w:rsidR="00087B31" w:rsidRPr="00FF454E">
        <w:rPr>
          <w:rFonts w:ascii="Times New Roman" w:hAnsi="Times New Roman"/>
          <w:szCs w:val="24"/>
          <w:lang w:val="pl-PL"/>
        </w:rPr>
        <w:t>,</w:t>
      </w:r>
      <w:r w:rsidRPr="00FF454E">
        <w:rPr>
          <w:rFonts w:ascii="Times New Roman" w:hAnsi="Times New Roman"/>
          <w:szCs w:val="24"/>
          <w:lang w:val="pl-PL"/>
        </w:rPr>
        <w:t>6% tổng số loài; rong Đỏ có 11 loài chiếm 25</w:t>
      </w:r>
      <w:r w:rsidR="00087B31" w:rsidRPr="00FF454E">
        <w:rPr>
          <w:rFonts w:ascii="Times New Roman" w:hAnsi="Times New Roman"/>
          <w:szCs w:val="24"/>
          <w:lang w:val="pl-PL"/>
        </w:rPr>
        <w:t>,</w:t>
      </w:r>
      <w:r w:rsidRPr="00FF454E">
        <w:rPr>
          <w:rFonts w:ascii="Times New Roman" w:hAnsi="Times New Roman"/>
          <w:szCs w:val="24"/>
          <w:lang w:val="pl-PL"/>
        </w:rPr>
        <w:t>6%; rong Nâu có 4 loài, 9</w:t>
      </w:r>
      <w:r w:rsidR="00087B31" w:rsidRPr="00FF454E">
        <w:rPr>
          <w:rFonts w:ascii="Times New Roman" w:hAnsi="Times New Roman"/>
          <w:szCs w:val="24"/>
          <w:lang w:val="pl-PL"/>
        </w:rPr>
        <w:t>,</w:t>
      </w:r>
      <w:r w:rsidRPr="00FF454E">
        <w:rPr>
          <w:rFonts w:ascii="Times New Roman" w:hAnsi="Times New Roman"/>
          <w:szCs w:val="24"/>
          <w:lang w:val="pl-PL"/>
        </w:rPr>
        <w:t xml:space="preserve">3% và nhiều nhất là rong Lục có 20 loài chiếm 46,5% tổng số loài. </w:t>
      </w:r>
    </w:p>
    <w:p w:rsidR="00C722CE" w:rsidRPr="00FF454E" w:rsidRDefault="00C722CE" w:rsidP="00C722CE">
      <w:pPr>
        <w:spacing w:line="312" w:lineRule="auto"/>
        <w:jc w:val="both"/>
        <w:rPr>
          <w:rFonts w:ascii="Times New Roman" w:hAnsi="Times New Roman"/>
          <w:szCs w:val="24"/>
        </w:rPr>
      </w:pPr>
      <w:r w:rsidRPr="00FF454E">
        <w:rPr>
          <w:rFonts w:ascii="Times New Roman" w:hAnsi="Times New Roman"/>
          <w:szCs w:val="24"/>
        </w:rPr>
        <w:t xml:space="preserve">2. Số lượng loài tại các điểm nghiên cứu dao động trong khoảng 8 loài/điểm (điểm 4,13 và 18) đến 21 loài/điểm (điểm 10) và trung bình là 12,2 loài/điểm. Trong số 43 loài, mùa khô có 40 loài và mùa mưa có 30 loài (trong số đó có 30 loài xuất hiện cả hai mùa, chiển tỷ lệ 69,8%). </w:t>
      </w:r>
    </w:p>
    <w:p w:rsidR="00C722CE" w:rsidRPr="00FF454E" w:rsidRDefault="00C722CE" w:rsidP="00C722CE">
      <w:pPr>
        <w:tabs>
          <w:tab w:val="left" w:pos="5245"/>
        </w:tabs>
        <w:spacing w:line="312" w:lineRule="auto"/>
        <w:jc w:val="both"/>
        <w:rPr>
          <w:rFonts w:ascii="Times New Roman" w:hAnsi="Times New Roman"/>
          <w:szCs w:val="24"/>
        </w:rPr>
      </w:pPr>
      <w:r w:rsidRPr="00FF454E">
        <w:rPr>
          <w:rFonts w:ascii="Times New Roman" w:hAnsi="Times New Roman"/>
          <w:sz w:val="26"/>
          <w:szCs w:val="26"/>
        </w:rPr>
        <w:t xml:space="preserve">3. Hệ số tương đồng của các loài tại các điểm khảo sát chung cho cả hai mùa dao động trong khoảng 0,10 (giữa điểm 4 và 5) đến 0,66 (giữa điểm 5 và 7) và trung bình là 0,37. </w:t>
      </w:r>
      <w:r w:rsidRPr="00FF454E">
        <w:rPr>
          <w:rFonts w:ascii="Times New Roman" w:hAnsi="Times New Roman"/>
          <w:szCs w:val="24"/>
        </w:rPr>
        <w:t xml:space="preserve">3. </w:t>
      </w:r>
    </w:p>
    <w:p w:rsidR="00C722CE" w:rsidRPr="00FF454E" w:rsidRDefault="00C722CE" w:rsidP="00C722CE">
      <w:pPr>
        <w:tabs>
          <w:tab w:val="left" w:pos="5245"/>
        </w:tabs>
        <w:spacing w:line="312" w:lineRule="auto"/>
        <w:jc w:val="both"/>
        <w:rPr>
          <w:rFonts w:ascii="Times New Roman" w:hAnsi="Times New Roman"/>
          <w:szCs w:val="24"/>
        </w:rPr>
      </w:pPr>
      <w:r w:rsidRPr="00FF454E">
        <w:rPr>
          <w:rFonts w:ascii="Times New Roman" w:hAnsi="Times New Roman"/>
          <w:szCs w:val="24"/>
        </w:rPr>
        <w:t>4. Trong số 4</w:t>
      </w:r>
      <w:r w:rsidR="00B86FD7" w:rsidRPr="00FF454E">
        <w:rPr>
          <w:rFonts w:ascii="Times New Roman" w:hAnsi="Times New Roman"/>
          <w:szCs w:val="24"/>
        </w:rPr>
        <w:t>3</w:t>
      </w:r>
      <w:r w:rsidRPr="00FF454E">
        <w:rPr>
          <w:rFonts w:ascii="Times New Roman" w:hAnsi="Times New Roman"/>
          <w:szCs w:val="24"/>
        </w:rPr>
        <w:t xml:space="preserve"> loài rong biển tại đầm Thị Nại, có 3</w:t>
      </w:r>
      <w:r w:rsidR="00B86FD7" w:rsidRPr="00FF454E">
        <w:rPr>
          <w:rFonts w:ascii="Times New Roman" w:hAnsi="Times New Roman"/>
          <w:szCs w:val="24"/>
        </w:rPr>
        <w:t>9</w:t>
      </w:r>
      <w:r w:rsidRPr="00FF454E">
        <w:rPr>
          <w:rFonts w:ascii="Times New Roman" w:hAnsi="Times New Roman"/>
          <w:szCs w:val="24"/>
        </w:rPr>
        <w:t xml:space="preserve"> loài phân bố trên vùng triều và 3</w:t>
      </w:r>
      <w:r w:rsidR="00B86FD7" w:rsidRPr="00FF454E">
        <w:rPr>
          <w:rFonts w:ascii="Times New Roman" w:hAnsi="Times New Roman"/>
          <w:szCs w:val="24"/>
        </w:rPr>
        <w:t>5</w:t>
      </w:r>
      <w:r w:rsidRPr="00FF454E">
        <w:rPr>
          <w:rFonts w:ascii="Times New Roman" w:hAnsi="Times New Roman"/>
          <w:szCs w:val="24"/>
        </w:rPr>
        <w:t xml:space="preserve"> loài ở vùng dưới triều (trong đó có </w:t>
      </w:r>
      <w:r w:rsidR="00B86FD7" w:rsidRPr="00FF454E">
        <w:rPr>
          <w:rFonts w:ascii="Times New Roman" w:hAnsi="Times New Roman"/>
          <w:szCs w:val="24"/>
        </w:rPr>
        <w:t>31</w:t>
      </w:r>
      <w:r w:rsidRPr="00FF454E">
        <w:rPr>
          <w:rFonts w:ascii="Times New Roman" w:hAnsi="Times New Roman"/>
          <w:szCs w:val="24"/>
        </w:rPr>
        <w:t xml:space="preserve"> loài phân bố ở cả vùng triều và dưới triều).</w:t>
      </w:r>
    </w:p>
    <w:p w:rsidR="00C722CE" w:rsidRPr="00FF454E" w:rsidRDefault="00C722CE" w:rsidP="00C722CE">
      <w:pPr>
        <w:spacing w:line="312" w:lineRule="auto"/>
        <w:jc w:val="both"/>
        <w:rPr>
          <w:rFonts w:ascii="Times New Roman" w:hAnsi="Times New Roman"/>
          <w:spacing w:val="-4"/>
          <w:szCs w:val="24"/>
        </w:rPr>
      </w:pPr>
      <w:r w:rsidRPr="00FF454E">
        <w:rPr>
          <w:rFonts w:ascii="Times New Roman" w:hAnsi="Times New Roman"/>
          <w:szCs w:val="24"/>
        </w:rPr>
        <w:t xml:space="preserve">5. Khu hệ rong biển </w:t>
      </w:r>
      <w:r w:rsidRPr="00FF454E">
        <w:rPr>
          <w:rFonts w:ascii="Times New Roman" w:hAnsi="Times New Roman"/>
          <w:spacing w:val="-4"/>
          <w:szCs w:val="24"/>
        </w:rPr>
        <w:t>đầm Thị Nại mang tính nhiệt đới.</w:t>
      </w:r>
    </w:p>
    <w:p w:rsidR="001551DC" w:rsidRPr="00FF454E" w:rsidRDefault="001551DC" w:rsidP="007E0882">
      <w:pPr>
        <w:spacing w:line="312" w:lineRule="auto"/>
        <w:jc w:val="both"/>
        <w:rPr>
          <w:rFonts w:ascii="Times New Roman" w:hAnsi="Times New Roman"/>
          <w:spacing w:val="-4"/>
          <w:szCs w:val="24"/>
        </w:rPr>
      </w:pPr>
    </w:p>
    <w:p w:rsidR="002F3C55" w:rsidRPr="00FF454E" w:rsidRDefault="002F3C55" w:rsidP="007E0882">
      <w:pPr>
        <w:tabs>
          <w:tab w:val="left" w:pos="567"/>
        </w:tabs>
        <w:spacing w:line="312" w:lineRule="auto"/>
        <w:ind w:right="49"/>
        <w:jc w:val="both"/>
        <w:rPr>
          <w:rFonts w:ascii="Times New Roman" w:hAnsi="Times New Roman"/>
          <w:szCs w:val="24"/>
          <w:shd w:val="clear" w:color="auto" w:fill="FFFFFF"/>
        </w:rPr>
      </w:pPr>
      <w:r w:rsidRPr="00FF454E">
        <w:rPr>
          <w:rFonts w:ascii="Times New Roman" w:hAnsi="Times New Roman"/>
          <w:b/>
          <w:szCs w:val="24"/>
          <w:shd w:val="clear" w:color="auto" w:fill="FFFFFF"/>
        </w:rPr>
        <w:lastRenderedPageBreak/>
        <w:t>Lời cảm ơn:</w:t>
      </w:r>
      <w:r w:rsidRPr="00FF454E">
        <w:rPr>
          <w:rFonts w:ascii="Times New Roman" w:hAnsi="Times New Roman"/>
          <w:szCs w:val="24"/>
          <w:shd w:val="clear" w:color="auto" w:fill="FFFFFF"/>
        </w:rPr>
        <w:t xml:space="preserve"> Tập thể tác giả xin gửi lời cảm ơn tới Đề tài </w:t>
      </w:r>
      <w:r w:rsidRPr="00FF454E">
        <w:rPr>
          <w:rFonts w:ascii="Times New Roman" w:hAnsi="Times New Roman"/>
          <w:iCs/>
          <w:szCs w:val="24"/>
        </w:rPr>
        <w:t>“Nghiên cứu giải pháp phục hồi hệ sinh thái đầm, hồ ven biển đã bị suy thoái ở khu vực miền Trung”, Mã số KC.08.25/11-15</w:t>
      </w:r>
      <w:r w:rsidR="001551DC" w:rsidRPr="00FF454E">
        <w:rPr>
          <w:rFonts w:ascii="Times New Roman" w:hAnsi="Times New Roman"/>
          <w:iCs/>
          <w:szCs w:val="24"/>
        </w:rPr>
        <w:t xml:space="preserve"> </w:t>
      </w:r>
      <w:r w:rsidRPr="00FF454E">
        <w:rPr>
          <w:rFonts w:ascii="Times New Roman" w:hAnsi="Times New Roman"/>
          <w:szCs w:val="24"/>
          <w:shd w:val="clear" w:color="auto" w:fill="FFFFFF"/>
        </w:rPr>
        <w:t xml:space="preserve">đã </w:t>
      </w:r>
      <w:r w:rsidR="00064BD0">
        <w:rPr>
          <w:rFonts w:ascii="Times New Roman" w:hAnsi="Times New Roman"/>
          <w:szCs w:val="24"/>
          <w:shd w:val="clear" w:color="auto" w:fill="FFFFFF"/>
        </w:rPr>
        <w:t xml:space="preserve">cho phép sử dụng kết quả và </w:t>
      </w:r>
      <w:r w:rsidRPr="00FF454E">
        <w:rPr>
          <w:rFonts w:ascii="Times New Roman" w:hAnsi="Times New Roman"/>
          <w:szCs w:val="24"/>
          <w:shd w:val="clear" w:color="auto" w:fill="FFFFFF"/>
        </w:rPr>
        <w:t>hỗ trợ kinh phí thực hiện nội dung nghiên</w:t>
      </w:r>
      <w:r w:rsidRPr="00FF454E">
        <w:rPr>
          <w:rStyle w:val="apple-converted-space"/>
          <w:rFonts w:ascii="Times New Roman" w:hAnsi="Times New Roman"/>
          <w:szCs w:val="24"/>
          <w:shd w:val="clear" w:color="auto" w:fill="FFFFFF"/>
        </w:rPr>
        <w:t> </w:t>
      </w:r>
      <w:r w:rsidRPr="00FF454E">
        <w:rPr>
          <w:rFonts w:ascii="Times New Roman" w:hAnsi="Times New Roman"/>
          <w:szCs w:val="24"/>
          <w:shd w:val="clear" w:color="auto" w:fill="FFFFFF"/>
        </w:rPr>
        <w:t>cứu này.</w:t>
      </w:r>
    </w:p>
    <w:p w:rsidR="002F3C55" w:rsidRPr="00FF454E" w:rsidRDefault="002F3C55" w:rsidP="007E0882">
      <w:pPr>
        <w:tabs>
          <w:tab w:val="left" w:pos="5245"/>
        </w:tabs>
        <w:spacing w:line="312" w:lineRule="auto"/>
        <w:jc w:val="both"/>
        <w:rPr>
          <w:rFonts w:ascii="Times New Roman" w:hAnsi="Times New Roman"/>
          <w:b/>
          <w:spacing w:val="-4"/>
          <w:szCs w:val="24"/>
        </w:rPr>
      </w:pPr>
      <w:bookmarkStart w:id="98" w:name="_GoBack"/>
      <w:bookmarkEnd w:id="98"/>
    </w:p>
    <w:p w:rsidR="00FF4032" w:rsidRPr="00FF454E" w:rsidRDefault="00FF4032" w:rsidP="007E0882">
      <w:pPr>
        <w:tabs>
          <w:tab w:val="left" w:pos="4111"/>
        </w:tabs>
        <w:spacing w:line="312" w:lineRule="auto"/>
        <w:jc w:val="both"/>
        <w:rPr>
          <w:rFonts w:ascii="Times New Roman" w:hAnsi="Times New Roman"/>
          <w:b/>
          <w:bCs/>
          <w:szCs w:val="24"/>
        </w:rPr>
      </w:pPr>
      <w:bookmarkStart w:id="99" w:name="_Toc410153479"/>
      <w:bookmarkStart w:id="100" w:name="_Toc410153595"/>
      <w:bookmarkStart w:id="101" w:name="_Toc410155460"/>
      <w:bookmarkStart w:id="102" w:name="_Toc410155530"/>
      <w:bookmarkStart w:id="103" w:name="_Toc410204139"/>
      <w:bookmarkStart w:id="104" w:name="_Toc419722565"/>
      <w:bookmarkStart w:id="105" w:name="_Toc419723560"/>
      <w:bookmarkStart w:id="106" w:name="_Toc419723622"/>
      <w:bookmarkStart w:id="107" w:name="_Toc420131062"/>
      <w:bookmarkStart w:id="108" w:name="_Toc420131709"/>
      <w:bookmarkStart w:id="109" w:name="_Toc420412771"/>
      <w:bookmarkStart w:id="110" w:name="_Toc420413265"/>
      <w:bookmarkStart w:id="111" w:name="_Toc420414114"/>
      <w:bookmarkStart w:id="112" w:name="_Toc420414857"/>
      <w:bookmarkEnd w:id="70"/>
      <w:bookmarkEnd w:id="71"/>
      <w:bookmarkEnd w:id="72"/>
      <w:r w:rsidRPr="00FF454E">
        <w:rPr>
          <w:rFonts w:ascii="Times New Roman" w:hAnsi="Times New Roman"/>
          <w:b/>
          <w:bCs/>
          <w:szCs w:val="24"/>
        </w:rPr>
        <w:t>TÀI LIỆU THAM KHẢO</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rsidR="00087B31" w:rsidRPr="00FF454E" w:rsidRDefault="00087B31" w:rsidP="00087B31">
      <w:pPr>
        <w:numPr>
          <w:ilvl w:val="0"/>
          <w:numId w:val="20"/>
        </w:numPr>
        <w:tabs>
          <w:tab w:val="left" w:pos="4111"/>
        </w:tabs>
        <w:spacing w:line="312" w:lineRule="auto"/>
        <w:jc w:val="both"/>
        <w:rPr>
          <w:rFonts w:ascii="Times New Roman" w:hAnsi="Times New Roman"/>
          <w:szCs w:val="24"/>
        </w:rPr>
      </w:pPr>
      <w:r w:rsidRPr="00FF454E">
        <w:rPr>
          <w:rFonts w:ascii="Times New Roman" w:hAnsi="Times New Roman"/>
          <w:szCs w:val="24"/>
          <w:lang w:val="it-IT"/>
        </w:rPr>
        <w:t xml:space="preserve">Trung tâm Khoa học Tự nhiên và Công nghệ Quốc gia. </w:t>
      </w:r>
      <w:r w:rsidRPr="00FF454E">
        <w:rPr>
          <w:rFonts w:ascii="Times New Roman" w:hAnsi="Times New Roman"/>
          <w:szCs w:val="24"/>
        </w:rPr>
        <w:t>Chuyên khảo biển Việt Nam, tập IV. Nguồn lợi sinh vật và cá hệ sinh thái biển. NXB. KHKT, Hà Nội, 1994.</w:t>
      </w:r>
    </w:p>
    <w:p w:rsidR="00087B31" w:rsidRPr="00FF454E" w:rsidRDefault="00087B31" w:rsidP="00087B31">
      <w:pPr>
        <w:numPr>
          <w:ilvl w:val="0"/>
          <w:numId w:val="20"/>
        </w:numPr>
        <w:spacing w:line="312" w:lineRule="auto"/>
        <w:jc w:val="both"/>
        <w:rPr>
          <w:rFonts w:ascii="Times New Roman" w:hAnsi="Times New Roman"/>
          <w:szCs w:val="24"/>
          <w:lang w:val="it-IT"/>
        </w:rPr>
      </w:pPr>
      <w:r w:rsidRPr="00FF454E">
        <w:rPr>
          <w:rFonts w:ascii="Times New Roman" w:hAnsi="Times New Roman"/>
          <w:szCs w:val="24"/>
          <w:lang w:val="it-IT"/>
        </w:rPr>
        <w:t xml:space="preserve">Uỷ ban Khoa học &amp; Kỹ thuật Nhà Nước. Quy phạm tạm thời điều tra tổng hợp biển (phần Rong  biển). Nxb. Khoa học &amp; Kỹ thuật, Hà Nội, 1980. </w:t>
      </w:r>
    </w:p>
    <w:p w:rsidR="00087B31" w:rsidRPr="00FF454E" w:rsidRDefault="00087B31" w:rsidP="00087B31">
      <w:pPr>
        <w:numPr>
          <w:ilvl w:val="0"/>
          <w:numId w:val="20"/>
        </w:numPr>
        <w:tabs>
          <w:tab w:val="left" w:pos="4111"/>
        </w:tabs>
        <w:spacing w:line="312" w:lineRule="auto"/>
        <w:jc w:val="both"/>
        <w:rPr>
          <w:rFonts w:ascii="Times New Roman" w:hAnsi="Times New Roman"/>
          <w:szCs w:val="24"/>
        </w:rPr>
      </w:pPr>
      <w:r w:rsidRPr="00FF454E">
        <w:rPr>
          <w:rFonts w:ascii="Times New Roman" w:hAnsi="Times New Roman"/>
          <w:szCs w:val="24"/>
        </w:rPr>
        <w:t>English S., C. Wilkinson, V. Baker. Survey manual for tropical marine resources. 2</w:t>
      </w:r>
      <w:r w:rsidRPr="00FF454E">
        <w:rPr>
          <w:rFonts w:ascii="Times New Roman" w:hAnsi="Times New Roman"/>
          <w:szCs w:val="24"/>
          <w:vertAlign w:val="superscript"/>
        </w:rPr>
        <w:t>nd</w:t>
      </w:r>
      <w:r w:rsidRPr="00FF454E">
        <w:rPr>
          <w:rFonts w:ascii="Times New Roman" w:hAnsi="Times New Roman"/>
          <w:szCs w:val="24"/>
        </w:rPr>
        <w:t xml:space="preserve"> Edition. H. P. Australian Institute of Marine Science. 1997. </w:t>
      </w:r>
    </w:p>
    <w:p w:rsidR="00087B31" w:rsidRPr="00FF454E" w:rsidRDefault="00087B31" w:rsidP="00087B31">
      <w:pPr>
        <w:numPr>
          <w:ilvl w:val="0"/>
          <w:numId w:val="20"/>
        </w:numPr>
        <w:tabs>
          <w:tab w:val="left" w:pos="4111"/>
        </w:tabs>
        <w:spacing w:line="312" w:lineRule="auto"/>
        <w:jc w:val="both"/>
        <w:rPr>
          <w:rFonts w:ascii="Times New Roman" w:hAnsi="Times New Roman"/>
          <w:szCs w:val="24"/>
          <w:lang w:val="it-IT"/>
        </w:rPr>
      </w:pPr>
      <w:r w:rsidRPr="00FF454E">
        <w:rPr>
          <w:rFonts w:ascii="Times New Roman" w:hAnsi="Times New Roman"/>
          <w:szCs w:val="24"/>
          <w:lang w:val="it-IT"/>
        </w:rPr>
        <w:t>Nguyễn Hữu Dinh, Huỳnh Quang Năng, Trần Ngọc Bút, Nguyễn Văn Tiến (1993). Rong biển Việt Nam (phần phía Bắc). Nxb. KH KT, Hà Nội, 1993. .</w:t>
      </w:r>
    </w:p>
    <w:p w:rsidR="00087B31" w:rsidRPr="00FF454E" w:rsidRDefault="00087B31" w:rsidP="00087B31">
      <w:pPr>
        <w:numPr>
          <w:ilvl w:val="0"/>
          <w:numId w:val="20"/>
        </w:numPr>
        <w:tabs>
          <w:tab w:val="left" w:pos="4111"/>
        </w:tabs>
        <w:spacing w:line="312" w:lineRule="auto"/>
        <w:jc w:val="both"/>
        <w:rPr>
          <w:rFonts w:ascii="Times New Roman" w:hAnsi="Times New Roman"/>
          <w:szCs w:val="24"/>
          <w:lang w:val="it-IT"/>
        </w:rPr>
      </w:pPr>
      <w:r w:rsidRPr="00FF454E">
        <w:rPr>
          <w:rFonts w:ascii="Times New Roman" w:hAnsi="Times New Roman"/>
          <w:szCs w:val="24"/>
          <w:lang w:val="it-IT"/>
        </w:rPr>
        <w:t xml:space="preserve">Phạm Hoàng Hộ. Rong biển  Việt Nam (phần phía Nam). Trung tâm Học liệu, Sài Gòn, 1969. </w:t>
      </w:r>
    </w:p>
    <w:p w:rsidR="00087B31" w:rsidRPr="00FF454E" w:rsidRDefault="00087B31" w:rsidP="00087B31">
      <w:pPr>
        <w:numPr>
          <w:ilvl w:val="0"/>
          <w:numId w:val="20"/>
        </w:numPr>
        <w:tabs>
          <w:tab w:val="left" w:pos="4111"/>
        </w:tabs>
        <w:spacing w:line="312" w:lineRule="auto"/>
        <w:jc w:val="both"/>
        <w:rPr>
          <w:rFonts w:ascii="Times New Roman" w:hAnsi="Times New Roman"/>
          <w:szCs w:val="24"/>
        </w:rPr>
      </w:pPr>
      <w:r w:rsidRPr="00FF454E">
        <w:rPr>
          <w:rFonts w:ascii="Times New Roman" w:hAnsi="Times New Roman"/>
          <w:szCs w:val="24"/>
        </w:rPr>
        <w:t xml:space="preserve">Cribb A. B. Marine Algae of the Southern Great Barrier Reef- Rhodophyta. Australian Coral Reef Society, the Great Barrier Reef Committee. Handbook no 2. Australia, 1983. </w:t>
      </w:r>
    </w:p>
    <w:p w:rsidR="00087B31" w:rsidRPr="00FF454E" w:rsidRDefault="00087B31" w:rsidP="00087B31">
      <w:pPr>
        <w:numPr>
          <w:ilvl w:val="0"/>
          <w:numId w:val="20"/>
        </w:numPr>
        <w:tabs>
          <w:tab w:val="left" w:pos="4111"/>
        </w:tabs>
        <w:spacing w:line="312" w:lineRule="auto"/>
        <w:jc w:val="both"/>
        <w:rPr>
          <w:rFonts w:ascii="Times New Roman" w:hAnsi="Times New Roman"/>
          <w:szCs w:val="24"/>
        </w:rPr>
      </w:pPr>
      <w:r w:rsidRPr="00FF454E">
        <w:rPr>
          <w:rFonts w:ascii="Times New Roman" w:hAnsi="Times New Roman"/>
          <w:szCs w:val="24"/>
        </w:rPr>
        <w:t xml:space="preserve">Segawa S. Coloured illustrations of the seaweed of Japan. Hoikusha, Osaka, Japan, 1962. </w:t>
      </w:r>
    </w:p>
    <w:p w:rsidR="00087B31" w:rsidRPr="00FF454E" w:rsidRDefault="00087B31" w:rsidP="00087B31">
      <w:pPr>
        <w:numPr>
          <w:ilvl w:val="0"/>
          <w:numId w:val="20"/>
        </w:numPr>
        <w:tabs>
          <w:tab w:val="left" w:pos="4111"/>
        </w:tabs>
        <w:spacing w:line="312" w:lineRule="auto"/>
        <w:jc w:val="both"/>
        <w:rPr>
          <w:rFonts w:ascii="Times New Roman" w:hAnsi="Times New Roman"/>
          <w:szCs w:val="24"/>
        </w:rPr>
      </w:pPr>
      <w:r w:rsidRPr="00FF454E">
        <w:rPr>
          <w:rFonts w:ascii="Times New Roman" w:hAnsi="Times New Roman"/>
          <w:szCs w:val="24"/>
        </w:rPr>
        <w:t xml:space="preserve">Tseng C. K. Common Seaweeds of China. Scien. Press, Beijing, China, 1983. </w:t>
      </w:r>
    </w:p>
    <w:p w:rsidR="00087B31" w:rsidRPr="00FF454E" w:rsidRDefault="00087B31" w:rsidP="00087B31">
      <w:pPr>
        <w:numPr>
          <w:ilvl w:val="0"/>
          <w:numId w:val="20"/>
        </w:numPr>
        <w:tabs>
          <w:tab w:val="left" w:pos="4111"/>
        </w:tabs>
        <w:spacing w:line="312" w:lineRule="auto"/>
        <w:jc w:val="both"/>
        <w:rPr>
          <w:rFonts w:ascii="Times New Roman" w:hAnsi="Times New Roman"/>
          <w:szCs w:val="24"/>
          <w:lang w:val="it-IT"/>
        </w:rPr>
      </w:pPr>
      <w:r w:rsidRPr="00FF454E">
        <w:rPr>
          <w:rFonts w:ascii="Times New Roman" w:hAnsi="Times New Roman"/>
          <w:szCs w:val="24"/>
          <w:lang w:val="it-IT"/>
        </w:rPr>
        <w:t xml:space="preserve">Bộ tư lện Hải quân. Bảng thủy triều, tập II. Hải Phòng, 2013. </w:t>
      </w:r>
    </w:p>
    <w:p w:rsidR="00087B31" w:rsidRPr="00FF454E" w:rsidRDefault="00087B31" w:rsidP="00087B31">
      <w:pPr>
        <w:numPr>
          <w:ilvl w:val="0"/>
          <w:numId w:val="20"/>
        </w:numPr>
        <w:tabs>
          <w:tab w:val="left" w:pos="4111"/>
        </w:tabs>
        <w:spacing w:line="312" w:lineRule="auto"/>
        <w:jc w:val="both"/>
        <w:rPr>
          <w:rFonts w:ascii="Times New Roman" w:hAnsi="Times New Roman"/>
          <w:szCs w:val="24"/>
          <w:lang w:val="it-IT"/>
        </w:rPr>
      </w:pPr>
      <w:r w:rsidRPr="00FF454E">
        <w:rPr>
          <w:rFonts w:ascii="Times New Roman" w:hAnsi="Times New Roman"/>
          <w:szCs w:val="24"/>
          <w:lang w:val="it-IT"/>
        </w:rPr>
        <w:t xml:space="preserve">Bộ tư lện Hải quân. Bảng thủy triều, tập II. Hải Phòng, 2014. </w:t>
      </w:r>
    </w:p>
    <w:p w:rsidR="00087B31" w:rsidRPr="00FF454E" w:rsidRDefault="00087B31" w:rsidP="00087B31">
      <w:pPr>
        <w:numPr>
          <w:ilvl w:val="0"/>
          <w:numId w:val="20"/>
        </w:numPr>
        <w:tabs>
          <w:tab w:val="left" w:pos="4111"/>
        </w:tabs>
        <w:spacing w:line="312" w:lineRule="auto"/>
        <w:jc w:val="both"/>
        <w:rPr>
          <w:rFonts w:ascii="Times New Roman" w:hAnsi="Times New Roman"/>
          <w:szCs w:val="24"/>
        </w:rPr>
      </w:pPr>
      <w:r w:rsidRPr="00FF454E">
        <w:rPr>
          <w:rFonts w:ascii="Times New Roman" w:hAnsi="Times New Roman"/>
          <w:szCs w:val="24"/>
        </w:rPr>
        <w:t xml:space="preserve">Cheney P. </w:t>
      </w:r>
      <w:r w:rsidRPr="00FF454E">
        <w:rPr>
          <w:rFonts w:ascii="Times New Roman" w:hAnsi="Times New Roman"/>
          <w:iCs/>
          <w:szCs w:val="24"/>
        </w:rPr>
        <w:t>R + C/p - a new and improved ratio for comparing seaweed Flores</w:t>
      </w:r>
      <w:r w:rsidRPr="00FF454E">
        <w:rPr>
          <w:rFonts w:ascii="Times New Roman" w:hAnsi="Times New Roman"/>
          <w:szCs w:val="24"/>
        </w:rPr>
        <w:t>. J. playral. 13 No 2 supl. 1997. 12.</w:t>
      </w:r>
    </w:p>
    <w:p w:rsidR="00087B31" w:rsidRPr="00FF454E" w:rsidRDefault="00087B31" w:rsidP="00087B31"/>
    <w:p w:rsidR="005E6B7C" w:rsidRPr="00FF454E" w:rsidRDefault="005E6B7C" w:rsidP="007E0882">
      <w:pPr>
        <w:tabs>
          <w:tab w:val="left" w:pos="4111"/>
        </w:tabs>
        <w:spacing w:line="312" w:lineRule="auto"/>
        <w:ind w:left="426"/>
        <w:jc w:val="both"/>
        <w:rPr>
          <w:rFonts w:ascii="Times New Roman" w:hAnsi="Times New Roman"/>
          <w:b/>
          <w:i/>
          <w:szCs w:val="24"/>
        </w:rPr>
      </w:pPr>
    </w:p>
    <w:p w:rsidR="00113210" w:rsidRPr="00FF454E" w:rsidRDefault="00113210" w:rsidP="007E0882">
      <w:pPr>
        <w:tabs>
          <w:tab w:val="left" w:pos="4111"/>
        </w:tabs>
        <w:spacing w:line="312" w:lineRule="auto"/>
        <w:ind w:left="426"/>
        <w:jc w:val="both"/>
        <w:rPr>
          <w:rFonts w:ascii="Times New Roman" w:hAnsi="Times New Roman"/>
          <w:szCs w:val="24"/>
        </w:rPr>
      </w:pPr>
      <w:r w:rsidRPr="00FF454E">
        <w:rPr>
          <w:rFonts w:ascii="Times New Roman" w:hAnsi="Times New Roman"/>
          <w:b/>
          <w:i/>
          <w:szCs w:val="24"/>
        </w:rPr>
        <w:t>Abstract:</w:t>
      </w:r>
      <w:r w:rsidRPr="00FF454E">
        <w:rPr>
          <w:rFonts w:ascii="Times New Roman" w:hAnsi="Times New Roman"/>
          <w:szCs w:val="24"/>
        </w:rPr>
        <w:t xml:space="preserve"> </w:t>
      </w:r>
    </w:p>
    <w:p w:rsidR="00113210" w:rsidRPr="00FF454E" w:rsidRDefault="00113210" w:rsidP="007E0882">
      <w:pPr>
        <w:tabs>
          <w:tab w:val="left" w:pos="4111"/>
        </w:tabs>
        <w:spacing w:line="312" w:lineRule="auto"/>
        <w:ind w:left="426"/>
        <w:jc w:val="center"/>
        <w:rPr>
          <w:rFonts w:ascii="Times New Roman" w:hAnsi="Times New Roman"/>
          <w:b/>
          <w:szCs w:val="24"/>
        </w:rPr>
      </w:pPr>
      <w:r w:rsidRPr="00FF454E">
        <w:rPr>
          <w:rFonts w:ascii="Times New Roman" w:hAnsi="Times New Roman"/>
          <w:b/>
          <w:szCs w:val="24"/>
        </w:rPr>
        <w:t>SPECIES COMPOSITIO</w:t>
      </w:r>
      <w:r w:rsidR="004853F2">
        <w:rPr>
          <w:rFonts w:ascii="Times New Roman" w:hAnsi="Times New Roman"/>
          <w:b/>
          <w:szCs w:val="24"/>
        </w:rPr>
        <w:t>N</w:t>
      </w:r>
      <w:r w:rsidRPr="00FF454E">
        <w:rPr>
          <w:rFonts w:ascii="Times New Roman" w:hAnsi="Times New Roman"/>
          <w:b/>
          <w:szCs w:val="24"/>
        </w:rPr>
        <w:t xml:space="preserve"> AND DISTRIBUTION OF SEAWEEDS </w:t>
      </w:r>
    </w:p>
    <w:p w:rsidR="00113210" w:rsidRPr="00FF454E" w:rsidRDefault="00113210" w:rsidP="007E0882">
      <w:pPr>
        <w:tabs>
          <w:tab w:val="left" w:pos="4111"/>
        </w:tabs>
        <w:spacing w:line="312" w:lineRule="auto"/>
        <w:ind w:left="426"/>
        <w:jc w:val="center"/>
        <w:rPr>
          <w:rFonts w:ascii="Times New Roman" w:hAnsi="Times New Roman"/>
          <w:b/>
          <w:szCs w:val="24"/>
        </w:rPr>
      </w:pPr>
      <w:r w:rsidRPr="00FF454E">
        <w:rPr>
          <w:rFonts w:ascii="Times New Roman" w:hAnsi="Times New Roman"/>
          <w:b/>
          <w:szCs w:val="24"/>
        </w:rPr>
        <w:t xml:space="preserve">AT </w:t>
      </w:r>
      <w:r w:rsidR="005E6B7C" w:rsidRPr="00FF454E">
        <w:rPr>
          <w:rFonts w:ascii="Times New Roman" w:hAnsi="Times New Roman"/>
          <w:b/>
          <w:szCs w:val="24"/>
        </w:rPr>
        <w:t xml:space="preserve">THI </w:t>
      </w:r>
      <w:r w:rsidRPr="00FF454E">
        <w:rPr>
          <w:rFonts w:ascii="Times New Roman" w:hAnsi="Times New Roman"/>
          <w:b/>
          <w:szCs w:val="24"/>
        </w:rPr>
        <w:t xml:space="preserve">NAI LAGOON, </w:t>
      </w:r>
      <w:r w:rsidR="005E6B7C" w:rsidRPr="00FF454E">
        <w:rPr>
          <w:rFonts w:ascii="Times New Roman" w:hAnsi="Times New Roman"/>
          <w:b/>
          <w:szCs w:val="24"/>
        </w:rPr>
        <w:t xml:space="preserve">BINH DINH </w:t>
      </w:r>
      <w:r w:rsidRPr="00FF454E">
        <w:rPr>
          <w:rFonts w:ascii="Times New Roman" w:hAnsi="Times New Roman"/>
          <w:b/>
          <w:szCs w:val="24"/>
        </w:rPr>
        <w:t>PROVINCE</w:t>
      </w:r>
    </w:p>
    <w:p w:rsidR="00113210" w:rsidRPr="00FF454E" w:rsidRDefault="00113210" w:rsidP="007E0882">
      <w:pPr>
        <w:tabs>
          <w:tab w:val="left" w:pos="4111"/>
        </w:tabs>
        <w:spacing w:line="312" w:lineRule="auto"/>
        <w:ind w:left="426"/>
        <w:jc w:val="both"/>
        <w:rPr>
          <w:rFonts w:ascii="Times New Roman" w:hAnsi="Times New Roman"/>
          <w:szCs w:val="24"/>
        </w:rPr>
      </w:pPr>
    </w:p>
    <w:p w:rsidR="00113210" w:rsidRPr="00FF454E" w:rsidRDefault="00113210" w:rsidP="007E0882">
      <w:pPr>
        <w:spacing w:line="312" w:lineRule="auto"/>
        <w:ind w:left="426"/>
        <w:jc w:val="center"/>
        <w:rPr>
          <w:rFonts w:ascii="Times New Roman" w:hAnsi="Times New Roman"/>
          <w:b/>
          <w:szCs w:val="24"/>
        </w:rPr>
      </w:pPr>
      <w:r w:rsidRPr="00FF454E">
        <w:rPr>
          <w:rFonts w:ascii="Times New Roman" w:hAnsi="Times New Roman"/>
          <w:b/>
          <w:szCs w:val="24"/>
        </w:rPr>
        <w:t xml:space="preserve">Dam Duc Tien </w:t>
      </w:r>
    </w:p>
    <w:p w:rsidR="00A5636D" w:rsidRPr="00FF454E" w:rsidRDefault="00113210" w:rsidP="007E0882">
      <w:pPr>
        <w:spacing w:line="312" w:lineRule="auto"/>
        <w:ind w:left="426"/>
        <w:jc w:val="center"/>
        <w:rPr>
          <w:rFonts w:ascii="Times New Roman" w:hAnsi="Times New Roman"/>
          <w:i/>
          <w:szCs w:val="24"/>
        </w:rPr>
      </w:pPr>
      <w:r w:rsidRPr="00FF454E">
        <w:rPr>
          <w:rFonts w:ascii="Times New Roman" w:hAnsi="Times New Roman"/>
          <w:i/>
          <w:szCs w:val="24"/>
        </w:rPr>
        <w:t>Institute of marine Envirment and Resources</w:t>
      </w:r>
      <w:r w:rsidR="00A5636D" w:rsidRPr="00FF454E">
        <w:rPr>
          <w:rFonts w:ascii="Times New Roman" w:hAnsi="Times New Roman"/>
          <w:i/>
          <w:szCs w:val="24"/>
        </w:rPr>
        <w:t>, (VAST)</w:t>
      </w:r>
    </w:p>
    <w:p w:rsidR="00113210" w:rsidRDefault="00113210" w:rsidP="007E0882">
      <w:pPr>
        <w:spacing w:line="312" w:lineRule="auto"/>
        <w:ind w:left="426"/>
        <w:jc w:val="center"/>
        <w:rPr>
          <w:rStyle w:val="Hyperlink"/>
          <w:rFonts w:ascii="Times New Roman" w:hAnsi="Times New Roman"/>
          <w:i/>
          <w:color w:val="auto"/>
          <w:szCs w:val="24"/>
        </w:rPr>
      </w:pPr>
      <w:r w:rsidRPr="00FF454E">
        <w:rPr>
          <w:rFonts w:ascii="Times New Roman" w:hAnsi="Times New Roman"/>
          <w:i/>
          <w:szCs w:val="24"/>
        </w:rPr>
        <w:t xml:space="preserve">Email: </w:t>
      </w:r>
      <w:hyperlink r:id="rId12" w:history="1">
        <w:r w:rsidRPr="00FF454E">
          <w:rPr>
            <w:rStyle w:val="Hyperlink"/>
            <w:rFonts w:ascii="Times New Roman" w:hAnsi="Times New Roman"/>
            <w:i/>
            <w:color w:val="auto"/>
            <w:szCs w:val="24"/>
          </w:rPr>
          <w:t>tiendd@imer.ac.vn</w:t>
        </w:r>
      </w:hyperlink>
      <w:r w:rsidR="00A5636D" w:rsidRPr="00FF454E">
        <w:rPr>
          <w:rStyle w:val="Hyperlink"/>
          <w:rFonts w:ascii="Times New Roman" w:hAnsi="Times New Roman"/>
          <w:i/>
          <w:color w:val="auto"/>
          <w:szCs w:val="24"/>
        </w:rPr>
        <w:t>. Mobile: 84-912050860</w:t>
      </w:r>
    </w:p>
    <w:p w:rsidR="001A42D3" w:rsidRPr="00FF454E" w:rsidRDefault="001A42D3" w:rsidP="007E0882">
      <w:pPr>
        <w:spacing w:line="312" w:lineRule="auto"/>
        <w:ind w:left="426"/>
        <w:jc w:val="center"/>
        <w:rPr>
          <w:rFonts w:ascii="Times New Roman" w:hAnsi="Times New Roman"/>
          <w:i/>
          <w:szCs w:val="24"/>
        </w:rPr>
      </w:pPr>
    </w:p>
    <w:p w:rsidR="00B86FD7" w:rsidRPr="00FF454E" w:rsidRDefault="00B86FD7" w:rsidP="00B86FD7">
      <w:pPr>
        <w:spacing w:line="312" w:lineRule="auto"/>
        <w:ind w:left="426"/>
        <w:jc w:val="both"/>
        <w:rPr>
          <w:rFonts w:ascii="Times New Roman" w:hAnsi="Times New Roman"/>
        </w:rPr>
      </w:pPr>
      <w:r w:rsidRPr="00FF454E">
        <w:rPr>
          <w:rFonts w:ascii="Times New Roman" w:hAnsi="Times New Roman"/>
          <w:szCs w:val="24"/>
        </w:rPr>
        <w:t xml:space="preserve">This paper presents results </w:t>
      </w:r>
      <w:r w:rsidRPr="00FF454E">
        <w:rPr>
          <w:rFonts w:ascii="Times New Roman" w:hAnsi="Times New Roman"/>
          <w:szCs w:val="24"/>
          <w:lang w:val="sv-SE"/>
        </w:rPr>
        <w:t>on species composition and distribution of seaweeds at Nai lagoon, Ninh Thua province from 201</w:t>
      </w:r>
      <w:r w:rsidR="00782767" w:rsidRPr="00FF454E">
        <w:rPr>
          <w:rFonts w:ascii="Times New Roman" w:hAnsi="Times New Roman"/>
          <w:szCs w:val="24"/>
          <w:lang w:val="sv-SE"/>
        </w:rPr>
        <w:t>3</w:t>
      </w:r>
      <w:r w:rsidRPr="00FF454E">
        <w:rPr>
          <w:rFonts w:ascii="Times New Roman" w:hAnsi="Times New Roman"/>
          <w:szCs w:val="24"/>
          <w:lang w:val="sv-SE"/>
        </w:rPr>
        <w:t xml:space="preserve"> until 201</w:t>
      </w:r>
      <w:r w:rsidR="00782767" w:rsidRPr="00FF454E">
        <w:rPr>
          <w:rFonts w:ascii="Times New Roman" w:hAnsi="Times New Roman"/>
          <w:szCs w:val="24"/>
          <w:lang w:val="sv-SE"/>
        </w:rPr>
        <w:t>4</w:t>
      </w:r>
      <w:r w:rsidRPr="00FF454E">
        <w:rPr>
          <w:rFonts w:ascii="Times New Roman" w:hAnsi="Times New Roman"/>
          <w:szCs w:val="24"/>
          <w:lang w:val="sv-SE"/>
        </w:rPr>
        <w:t xml:space="preserve"> at 12 sites was showed that, at Nai lagoon area we </w:t>
      </w:r>
      <w:r w:rsidRPr="00FF454E">
        <w:rPr>
          <w:rFonts w:ascii="Times New Roman" w:hAnsi="Times New Roman"/>
          <w:szCs w:val="24"/>
        </w:rPr>
        <w:t xml:space="preserve">was recording 43 species of marine seaweeds, they are belonging to four divisions, as: </w:t>
      </w:r>
      <w:r w:rsidRPr="00FF454E">
        <w:rPr>
          <w:rFonts w:ascii="Times New Roman" w:hAnsi="Times New Roman"/>
          <w:i/>
          <w:iCs/>
          <w:szCs w:val="24"/>
        </w:rPr>
        <w:t>Cyano</w:t>
      </w:r>
      <w:r w:rsidR="001A42D3">
        <w:rPr>
          <w:rFonts w:ascii="Times New Roman" w:hAnsi="Times New Roman"/>
          <w:i/>
          <w:iCs/>
          <w:szCs w:val="24"/>
        </w:rPr>
        <w:t>bacteria</w:t>
      </w:r>
      <w:r w:rsidRPr="00FF454E">
        <w:rPr>
          <w:rFonts w:ascii="Times New Roman" w:hAnsi="Times New Roman"/>
          <w:szCs w:val="24"/>
        </w:rPr>
        <w:t xml:space="preserve">, </w:t>
      </w:r>
      <w:r w:rsidRPr="00FF454E">
        <w:rPr>
          <w:rFonts w:ascii="Times New Roman" w:hAnsi="Times New Roman"/>
          <w:i/>
          <w:szCs w:val="24"/>
        </w:rPr>
        <w:t>Rhodophytes</w:t>
      </w:r>
      <w:r w:rsidRPr="00FF454E">
        <w:rPr>
          <w:rFonts w:ascii="Times New Roman" w:hAnsi="Times New Roman"/>
          <w:szCs w:val="24"/>
        </w:rPr>
        <w:t>,</w:t>
      </w:r>
      <w:r w:rsidRPr="00FF454E">
        <w:rPr>
          <w:rFonts w:ascii="Times New Roman" w:hAnsi="Times New Roman"/>
          <w:i/>
          <w:szCs w:val="24"/>
        </w:rPr>
        <w:t xml:space="preserve"> Phaeophytes</w:t>
      </w:r>
      <w:r w:rsidRPr="00FF454E">
        <w:rPr>
          <w:rFonts w:ascii="Times New Roman" w:hAnsi="Times New Roman"/>
          <w:szCs w:val="24"/>
        </w:rPr>
        <w:t xml:space="preserve"> and </w:t>
      </w:r>
      <w:r w:rsidRPr="00FF454E">
        <w:rPr>
          <w:rFonts w:ascii="Times New Roman" w:hAnsi="Times New Roman"/>
          <w:i/>
          <w:szCs w:val="24"/>
        </w:rPr>
        <w:t>Chlorophytes</w:t>
      </w:r>
      <w:r w:rsidRPr="00FF454E">
        <w:rPr>
          <w:rFonts w:ascii="Times New Roman" w:hAnsi="Times New Roman"/>
          <w:szCs w:val="24"/>
        </w:rPr>
        <w:t>. Among them, eight species are classified in Cyano</w:t>
      </w:r>
      <w:r w:rsidR="001A42D3">
        <w:rPr>
          <w:rFonts w:ascii="Times New Roman" w:hAnsi="Times New Roman"/>
          <w:szCs w:val="24"/>
        </w:rPr>
        <w:t>bacteria</w:t>
      </w:r>
      <w:r w:rsidRPr="00FF454E">
        <w:rPr>
          <w:rFonts w:ascii="Times New Roman" w:hAnsi="Times New Roman"/>
          <w:szCs w:val="24"/>
        </w:rPr>
        <w:t xml:space="preserve"> (comprising </w:t>
      </w:r>
      <w:r w:rsidRPr="00FF454E">
        <w:rPr>
          <w:rFonts w:ascii="Times New Roman" w:hAnsi="Times New Roman"/>
          <w:szCs w:val="24"/>
          <w:lang w:val="pl-PL"/>
        </w:rPr>
        <w:t xml:space="preserve">18.6% </w:t>
      </w:r>
      <w:r w:rsidRPr="00FF454E">
        <w:rPr>
          <w:rFonts w:ascii="Times New Roman" w:hAnsi="Times New Roman"/>
          <w:szCs w:val="24"/>
        </w:rPr>
        <w:t>of total species); eleven species in Rhodophytes (</w:t>
      </w:r>
      <w:r w:rsidRPr="00FF454E">
        <w:rPr>
          <w:rFonts w:ascii="Times New Roman" w:hAnsi="Times New Roman"/>
          <w:szCs w:val="24"/>
          <w:lang w:val="pl-PL"/>
        </w:rPr>
        <w:t>25.6%</w:t>
      </w:r>
      <w:r w:rsidRPr="00FF454E">
        <w:rPr>
          <w:rFonts w:ascii="Times New Roman" w:hAnsi="Times New Roman"/>
          <w:szCs w:val="24"/>
        </w:rPr>
        <w:t>); four species in Phaeophytes (</w:t>
      </w:r>
      <w:r w:rsidRPr="00FF454E">
        <w:rPr>
          <w:rFonts w:ascii="Times New Roman" w:hAnsi="Times New Roman"/>
          <w:szCs w:val="24"/>
          <w:lang w:val="pl-PL"/>
        </w:rPr>
        <w:t>9.3</w:t>
      </w:r>
      <w:r w:rsidRPr="00FF454E">
        <w:rPr>
          <w:rFonts w:ascii="Times New Roman" w:hAnsi="Times New Roman"/>
          <w:szCs w:val="24"/>
        </w:rPr>
        <w:t>%) and twenty two species in Chlorophytes (</w:t>
      </w:r>
      <w:r w:rsidRPr="00FF454E">
        <w:rPr>
          <w:rFonts w:ascii="Times New Roman" w:hAnsi="Times New Roman"/>
          <w:szCs w:val="24"/>
          <w:lang w:val="pl-PL"/>
        </w:rPr>
        <w:t>46</w:t>
      </w:r>
      <w:r w:rsidR="001A42D3">
        <w:rPr>
          <w:rFonts w:ascii="Times New Roman" w:hAnsi="Times New Roman"/>
          <w:szCs w:val="24"/>
          <w:lang w:val="pl-PL"/>
        </w:rPr>
        <w:t>.</w:t>
      </w:r>
      <w:r w:rsidRPr="00FF454E">
        <w:rPr>
          <w:rFonts w:ascii="Times New Roman" w:hAnsi="Times New Roman"/>
          <w:szCs w:val="24"/>
          <w:lang w:val="pl-PL"/>
        </w:rPr>
        <w:t>5</w:t>
      </w:r>
      <w:r w:rsidRPr="00FF454E">
        <w:rPr>
          <w:rFonts w:ascii="Times New Roman" w:hAnsi="Times New Roman"/>
          <w:szCs w:val="24"/>
        </w:rPr>
        <w:t>%)</w:t>
      </w:r>
      <w:r w:rsidRPr="00FF454E">
        <w:rPr>
          <w:rFonts w:ascii="Times New Roman" w:hAnsi="Times New Roman"/>
          <w:szCs w:val="24"/>
          <w:lang w:eastAsia="ja-JP"/>
        </w:rPr>
        <w:t xml:space="preserve">. </w:t>
      </w:r>
      <w:r w:rsidRPr="00FF454E">
        <w:rPr>
          <w:rFonts w:ascii="Times New Roman" w:hAnsi="Times New Roman"/>
          <w:lang w:eastAsia="ja-JP"/>
        </w:rPr>
        <w:t xml:space="preserve">The species composition of marine seaweeds from Thi Nai lagoon </w:t>
      </w:r>
      <w:r w:rsidRPr="00FF454E">
        <w:rPr>
          <w:rFonts w:ascii="Times New Roman" w:hAnsi="Times New Roman"/>
        </w:rPr>
        <w:t xml:space="preserve">show significant differences in the species composition as follows: 8 species </w:t>
      </w:r>
      <w:r w:rsidRPr="00FF454E">
        <w:rPr>
          <w:rFonts w:ascii="Times New Roman" w:hAnsi="Times New Roman"/>
        </w:rPr>
        <w:lastRenderedPageBreak/>
        <w:t xml:space="preserve">(side number 4, 13 and 18) to 21 (side number 10) and average value is 12.2 species per side. The number species at dry season is 40 and rainy season is 30 (there are 30 species in of boots dry and rainy seasons) Coefficient homogeneous is oscillating from 0.10 (side number 4 and 5) to 0.66 (5 and 7). The current investigations show that 39 </w:t>
      </w:r>
      <w:r w:rsidRPr="00FF454E">
        <w:rPr>
          <w:rFonts w:ascii="Times New Roman" w:hAnsi="Times New Roman"/>
          <w:lang w:eastAsia="ja-JP"/>
        </w:rPr>
        <w:t xml:space="preserve">species </w:t>
      </w:r>
      <w:r w:rsidRPr="00FF454E">
        <w:rPr>
          <w:rFonts w:ascii="Times New Roman" w:hAnsi="Times New Roman"/>
        </w:rPr>
        <w:t xml:space="preserve">of 43 species were collected in the littoral zone and 35 species in sub-littoral zone (31 species are distributing in both the tide and the sub tide). Marine algal flora </w:t>
      </w:r>
      <w:r w:rsidRPr="00FF454E">
        <w:rPr>
          <w:rFonts w:ascii="Times New Roman" w:hAnsi="Times New Roman"/>
          <w:lang w:eastAsia="ja-JP"/>
        </w:rPr>
        <w:t>in</w:t>
      </w:r>
      <w:r w:rsidRPr="00FF454E">
        <w:rPr>
          <w:rFonts w:ascii="Times New Roman" w:hAnsi="Times New Roman"/>
        </w:rPr>
        <w:t xml:space="preserve"> Thi Nai lagoon is represented by tropical elements</w:t>
      </w:r>
      <w:r w:rsidRPr="00FF454E">
        <w:rPr>
          <w:rFonts w:ascii="Times New Roman" w:hAnsi="Times New Roman"/>
          <w:lang w:eastAsia="ja-JP"/>
        </w:rPr>
        <w:t xml:space="preserve"> as defined by Cheney.</w:t>
      </w:r>
    </w:p>
    <w:p w:rsidR="00B86FD7" w:rsidRPr="00FF454E" w:rsidRDefault="00B86FD7" w:rsidP="00B86FD7">
      <w:pPr>
        <w:spacing w:line="312" w:lineRule="auto"/>
        <w:ind w:left="426"/>
        <w:jc w:val="both"/>
        <w:rPr>
          <w:rFonts w:ascii="Times New Roman" w:hAnsi="Times New Roman"/>
          <w:szCs w:val="24"/>
        </w:rPr>
      </w:pPr>
      <w:r w:rsidRPr="00FF454E">
        <w:rPr>
          <w:rFonts w:ascii="Times New Roman" w:hAnsi="Times New Roman"/>
          <w:szCs w:val="24"/>
        </w:rPr>
        <w:t xml:space="preserve"> </w:t>
      </w:r>
      <w:r w:rsidRPr="00FF454E">
        <w:rPr>
          <w:rFonts w:ascii="Times New Roman" w:hAnsi="Times New Roman"/>
          <w:b/>
          <w:i/>
          <w:szCs w:val="24"/>
        </w:rPr>
        <w:t>Key words:</w:t>
      </w:r>
      <w:r w:rsidRPr="00FF454E">
        <w:rPr>
          <w:rFonts w:ascii="Times New Roman" w:hAnsi="Times New Roman"/>
          <w:szCs w:val="24"/>
        </w:rPr>
        <w:t xml:space="preserve">  </w:t>
      </w:r>
      <w:r w:rsidR="004853F2">
        <w:rPr>
          <w:rFonts w:ascii="Times New Roman" w:hAnsi="Times New Roman"/>
          <w:szCs w:val="24"/>
        </w:rPr>
        <w:t>C</w:t>
      </w:r>
      <w:r w:rsidR="004853F2" w:rsidRPr="00FF454E">
        <w:rPr>
          <w:rFonts w:ascii="Times New Roman" w:hAnsi="Times New Roman"/>
          <w:szCs w:val="24"/>
        </w:rPr>
        <w:t>omposition</w:t>
      </w:r>
      <w:r w:rsidR="004853F2">
        <w:rPr>
          <w:rFonts w:ascii="Times New Roman" w:hAnsi="Times New Roman"/>
          <w:szCs w:val="24"/>
        </w:rPr>
        <w:t xml:space="preserve">, </w:t>
      </w:r>
      <w:r w:rsidR="004853F2" w:rsidRPr="00FF454E">
        <w:rPr>
          <w:rFonts w:ascii="Times New Roman" w:hAnsi="Times New Roman"/>
          <w:szCs w:val="24"/>
        </w:rPr>
        <w:t>distribution</w:t>
      </w:r>
      <w:r w:rsidR="004853F2">
        <w:rPr>
          <w:rFonts w:ascii="Times New Roman" w:hAnsi="Times New Roman"/>
          <w:szCs w:val="24"/>
        </w:rPr>
        <w:t xml:space="preserve">, </w:t>
      </w:r>
      <w:r w:rsidR="004853F2" w:rsidRPr="00FF454E">
        <w:rPr>
          <w:rFonts w:ascii="Times New Roman" w:hAnsi="Times New Roman"/>
          <w:szCs w:val="24"/>
        </w:rPr>
        <w:t xml:space="preserve"> </w:t>
      </w:r>
      <w:r w:rsidR="004853F2" w:rsidRPr="00FF454E">
        <w:rPr>
          <w:rFonts w:ascii="Times New Roman" w:hAnsi="Times New Roman"/>
          <w:szCs w:val="24"/>
        </w:rPr>
        <w:t>macro algae</w:t>
      </w:r>
      <w:r w:rsidR="004853F2">
        <w:rPr>
          <w:rFonts w:ascii="Times New Roman" w:hAnsi="Times New Roman"/>
          <w:szCs w:val="24"/>
        </w:rPr>
        <w:t xml:space="preserve">, </w:t>
      </w:r>
      <w:r w:rsidRPr="00FF454E">
        <w:rPr>
          <w:rFonts w:ascii="Times New Roman" w:hAnsi="Times New Roman"/>
          <w:szCs w:val="24"/>
        </w:rPr>
        <w:t>Thi Nai, species</w:t>
      </w:r>
      <w:r w:rsidR="004853F2">
        <w:rPr>
          <w:rFonts w:ascii="Times New Roman" w:hAnsi="Times New Roman"/>
          <w:szCs w:val="24"/>
        </w:rPr>
        <w:t xml:space="preserve">. </w:t>
      </w:r>
      <w:r w:rsidRPr="00FF454E">
        <w:rPr>
          <w:rFonts w:ascii="Times New Roman" w:hAnsi="Times New Roman"/>
          <w:szCs w:val="24"/>
        </w:rPr>
        <w:t xml:space="preserve"> </w:t>
      </w:r>
    </w:p>
    <w:p w:rsidR="00523B80" w:rsidRPr="00FF454E" w:rsidRDefault="00523B80" w:rsidP="007E0882">
      <w:pPr>
        <w:spacing w:line="312" w:lineRule="auto"/>
        <w:jc w:val="both"/>
      </w:pPr>
    </w:p>
    <w:p w:rsidR="007E0882" w:rsidRPr="00FF454E" w:rsidRDefault="007E0882">
      <w:pPr>
        <w:spacing w:line="312" w:lineRule="auto"/>
        <w:jc w:val="both"/>
      </w:pPr>
    </w:p>
    <w:sectPr w:rsidR="007E0882" w:rsidRPr="00FF454E" w:rsidSect="000278E9">
      <w:pgSz w:w="11907" w:h="16840" w:code="9"/>
      <w:pgMar w:top="1134" w:right="1134" w:bottom="1134" w:left="1701"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60F" w:rsidRDefault="0004360F" w:rsidP="0044416C">
      <w:r>
        <w:separator/>
      </w:r>
    </w:p>
  </w:endnote>
  <w:endnote w:type="continuationSeparator" w:id="0">
    <w:p w:rsidR="0004360F" w:rsidRDefault="0004360F" w:rsidP="0044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60F" w:rsidRDefault="0004360F" w:rsidP="0044416C">
      <w:r>
        <w:separator/>
      </w:r>
    </w:p>
  </w:footnote>
  <w:footnote w:type="continuationSeparator" w:id="0">
    <w:p w:rsidR="0004360F" w:rsidRDefault="0004360F" w:rsidP="00444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2FC"/>
    <w:multiLevelType w:val="hybridMultilevel"/>
    <w:tmpl w:val="A072C6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00D01"/>
    <w:multiLevelType w:val="hybridMultilevel"/>
    <w:tmpl w:val="11B83D0A"/>
    <w:lvl w:ilvl="0" w:tplc="961C4F9C">
      <w:start w:val="1"/>
      <w:numFmt w:val="decimal"/>
      <w:lvlText w:val="%1."/>
      <w:lvlJc w:val="center"/>
      <w:pPr>
        <w:tabs>
          <w:tab w:val="num" w:pos="475"/>
        </w:tabs>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0B06217A"/>
    <w:multiLevelType w:val="hybridMultilevel"/>
    <w:tmpl w:val="5F98B436"/>
    <w:lvl w:ilvl="0" w:tplc="61349A6A">
      <w:start w:val="1"/>
      <w:numFmt w:val="bullet"/>
      <w:lvlText w:val=""/>
      <w:lvlJc w:val="left"/>
      <w:pPr>
        <w:tabs>
          <w:tab w:val="num" w:pos="432"/>
        </w:tabs>
        <w:ind w:left="0" w:firstLine="0"/>
      </w:pPr>
      <w:rPr>
        <w:rFonts w:ascii="Wingdings" w:hAnsi="Wingdings"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3">
    <w:nsid w:val="12A91802"/>
    <w:multiLevelType w:val="hybridMultilevel"/>
    <w:tmpl w:val="8AF41C8A"/>
    <w:lvl w:ilvl="0" w:tplc="BA060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93115"/>
    <w:multiLevelType w:val="hybridMultilevel"/>
    <w:tmpl w:val="EF366DB0"/>
    <w:lvl w:ilvl="0" w:tplc="9C48FF48">
      <w:start w:val="2"/>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6D323B"/>
    <w:multiLevelType w:val="hybridMultilevel"/>
    <w:tmpl w:val="080AB6CA"/>
    <w:lvl w:ilvl="0" w:tplc="085625F4">
      <w:start w:val="1"/>
      <w:numFmt w:val="decimal"/>
      <w:lvlText w:val="%1."/>
      <w:lvlJc w:val="left"/>
      <w:pPr>
        <w:tabs>
          <w:tab w:val="num" w:pos="720"/>
        </w:tabs>
        <w:ind w:left="720" w:hanging="360"/>
      </w:pPr>
      <w:rPr>
        <w:rFonts w:hint="default"/>
      </w:rPr>
    </w:lvl>
    <w:lvl w:ilvl="1" w:tplc="55CAC00A">
      <w:numFmt w:val="none"/>
      <w:lvlText w:val=""/>
      <w:lvlJc w:val="left"/>
      <w:pPr>
        <w:tabs>
          <w:tab w:val="num" w:pos="360"/>
        </w:tabs>
      </w:pPr>
    </w:lvl>
    <w:lvl w:ilvl="2" w:tplc="F7C8594E">
      <w:numFmt w:val="none"/>
      <w:lvlText w:val=""/>
      <w:lvlJc w:val="left"/>
      <w:pPr>
        <w:tabs>
          <w:tab w:val="num" w:pos="360"/>
        </w:tabs>
      </w:pPr>
    </w:lvl>
    <w:lvl w:ilvl="3" w:tplc="5CD84B62">
      <w:numFmt w:val="none"/>
      <w:lvlText w:val=""/>
      <w:lvlJc w:val="left"/>
      <w:pPr>
        <w:tabs>
          <w:tab w:val="num" w:pos="360"/>
        </w:tabs>
      </w:pPr>
    </w:lvl>
    <w:lvl w:ilvl="4" w:tplc="50BA7B4E">
      <w:numFmt w:val="none"/>
      <w:lvlText w:val=""/>
      <w:lvlJc w:val="left"/>
      <w:pPr>
        <w:tabs>
          <w:tab w:val="num" w:pos="360"/>
        </w:tabs>
      </w:pPr>
    </w:lvl>
    <w:lvl w:ilvl="5" w:tplc="04E415D4">
      <w:numFmt w:val="none"/>
      <w:lvlText w:val=""/>
      <w:lvlJc w:val="left"/>
      <w:pPr>
        <w:tabs>
          <w:tab w:val="num" w:pos="360"/>
        </w:tabs>
      </w:pPr>
    </w:lvl>
    <w:lvl w:ilvl="6" w:tplc="CA6E557E">
      <w:numFmt w:val="none"/>
      <w:lvlText w:val=""/>
      <w:lvlJc w:val="left"/>
      <w:pPr>
        <w:tabs>
          <w:tab w:val="num" w:pos="360"/>
        </w:tabs>
      </w:pPr>
    </w:lvl>
    <w:lvl w:ilvl="7" w:tplc="34C03B92">
      <w:numFmt w:val="none"/>
      <w:lvlText w:val=""/>
      <w:lvlJc w:val="left"/>
      <w:pPr>
        <w:tabs>
          <w:tab w:val="num" w:pos="360"/>
        </w:tabs>
      </w:pPr>
    </w:lvl>
    <w:lvl w:ilvl="8" w:tplc="DE16841A">
      <w:numFmt w:val="none"/>
      <w:lvlText w:val=""/>
      <w:lvlJc w:val="left"/>
      <w:pPr>
        <w:tabs>
          <w:tab w:val="num" w:pos="360"/>
        </w:tabs>
      </w:pPr>
    </w:lvl>
  </w:abstractNum>
  <w:abstractNum w:abstractNumId="6">
    <w:nsid w:val="2663645C"/>
    <w:multiLevelType w:val="hybridMultilevel"/>
    <w:tmpl w:val="4C6C5126"/>
    <w:lvl w:ilvl="0" w:tplc="822EBB2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1716A8"/>
    <w:multiLevelType w:val="hybridMultilevel"/>
    <w:tmpl w:val="573AB42E"/>
    <w:lvl w:ilvl="0" w:tplc="B12EE866">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3CE27822"/>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EBE3374"/>
    <w:multiLevelType w:val="hybridMultilevel"/>
    <w:tmpl w:val="5538A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6D6264"/>
    <w:multiLevelType w:val="hybridMultilevel"/>
    <w:tmpl w:val="1508530E"/>
    <w:lvl w:ilvl="0" w:tplc="30F201FE">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2018"/>
        </w:tabs>
        <w:ind w:left="-201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578"/>
        </w:tabs>
        <w:ind w:left="-578" w:hanging="360"/>
      </w:pPr>
    </w:lvl>
    <w:lvl w:ilvl="4" w:tplc="04090019" w:tentative="1">
      <w:start w:val="1"/>
      <w:numFmt w:val="lowerLetter"/>
      <w:lvlText w:val="%5."/>
      <w:lvlJc w:val="left"/>
      <w:pPr>
        <w:tabs>
          <w:tab w:val="num" w:pos="142"/>
        </w:tabs>
        <w:ind w:left="142" w:hanging="360"/>
      </w:pPr>
    </w:lvl>
    <w:lvl w:ilvl="5" w:tplc="0409001B" w:tentative="1">
      <w:start w:val="1"/>
      <w:numFmt w:val="lowerRoman"/>
      <w:lvlText w:val="%6."/>
      <w:lvlJc w:val="right"/>
      <w:pPr>
        <w:tabs>
          <w:tab w:val="num" w:pos="862"/>
        </w:tabs>
        <w:ind w:left="862" w:hanging="180"/>
      </w:pPr>
    </w:lvl>
    <w:lvl w:ilvl="6" w:tplc="0409000F" w:tentative="1">
      <w:start w:val="1"/>
      <w:numFmt w:val="decimal"/>
      <w:lvlText w:val="%7."/>
      <w:lvlJc w:val="left"/>
      <w:pPr>
        <w:tabs>
          <w:tab w:val="num" w:pos="1582"/>
        </w:tabs>
        <w:ind w:left="1582" w:hanging="360"/>
      </w:pPr>
    </w:lvl>
    <w:lvl w:ilvl="7" w:tplc="04090019" w:tentative="1">
      <w:start w:val="1"/>
      <w:numFmt w:val="lowerLetter"/>
      <w:lvlText w:val="%8."/>
      <w:lvlJc w:val="left"/>
      <w:pPr>
        <w:tabs>
          <w:tab w:val="num" w:pos="2302"/>
        </w:tabs>
        <w:ind w:left="2302" w:hanging="360"/>
      </w:pPr>
    </w:lvl>
    <w:lvl w:ilvl="8" w:tplc="0409001B" w:tentative="1">
      <w:start w:val="1"/>
      <w:numFmt w:val="lowerRoman"/>
      <w:lvlText w:val="%9."/>
      <w:lvlJc w:val="right"/>
      <w:pPr>
        <w:tabs>
          <w:tab w:val="num" w:pos="3022"/>
        </w:tabs>
        <w:ind w:left="3022" w:hanging="180"/>
      </w:pPr>
    </w:lvl>
  </w:abstractNum>
  <w:abstractNum w:abstractNumId="11">
    <w:nsid w:val="51364021"/>
    <w:multiLevelType w:val="multilevel"/>
    <w:tmpl w:val="FC2817B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4F9091B"/>
    <w:multiLevelType w:val="hybridMultilevel"/>
    <w:tmpl w:val="01185102"/>
    <w:lvl w:ilvl="0" w:tplc="EB14EE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194DD2"/>
    <w:multiLevelType w:val="hybridMultilevel"/>
    <w:tmpl w:val="F0B60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9A03B0"/>
    <w:multiLevelType w:val="hybridMultilevel"/>
    <w:tmpl w:val="035C4AD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62012"/>
    <w:multiLevelType w:val="hybridMultilevel"/>
    <w:tmpl w:val="1084F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3902E1"/>
    <w:multiLevelType w:val="hybridMultilevel"/>
    <w:tmpl w:val="F53ED10A"/>
    <w:lvl w:ilvl="0" w:tplc="5242FE0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88661C"/>
    <w:multiLevelType w:val="hybridMultilevel"/>
    <w:tmpl w:val="00D0ABE6"/>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8">
    <w:nsid w:val="7A1C4F22"/>
    <w:multiLevelType w:val="hybridMultilevel"/>
    <w:tmpl w:val="55C852D6"/>
    <w:lvl w:ilvl="0" w:tplc="55CAC00A">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15A5E"/>
    <w:multiLevelType w:val="hybridMultilevel"/>
    <w:tmpl w:val="3D38F030"/>
    <w:lvl w:ilvl="0" w:tplc="156050C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C192989"/>
    <w:multiLevelType w:val="hybridMultilevel"/>
    <w:tmpl w:val="4F503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5"/>
  </w:num>
  <w:num w:numId="5">
    <w:abstractNumId w:val="0"/>
  </w:num>
  <w:num w:numId="6">
    <w:abstractNumId w:val="17"/>
  </w:num>
  <w:num w:numId="7">
    <w:abstractNumId w:val="3"/>
  </w:num>
  <w:num w:numId="8">
    <w:abstractNumId w:val="12"/>
  </w:num>
  <w:num w:numId="9">
    <w:abstractNumId w:val="1"/>
  </w:num>
  <w:num w:numId="10">
    <w:abstractNumId w:val="20"/>
  </w:num>
  <w:num w:numId="11">
    <w:abstractNumId w:val="5"/>
  </w:num>
  <w:num w:numId="12">
    <w:abstractNumId w:val="19"/>
  </w:num>
  <w:num w:numId="13">
    <w:abstractNumId w:val="9"/>
  </w:num>
  <w:num w:numId="14">
    <w:abstractNumId w:val="4"/>
  </w:num>
  <w:num w:numId="15">
    <w:abstractNumId w:val="11"/>
  </w:num>
  <w:num w:numId="16">
    <w:abstractNumId w:val="19"/>
  </w:num>
  <w:num w:numId="17">
    <w:abstractNumId w:val="4"/>
  </w:num>
  <w:num w:numId="18">
    <w:abstractNumId w:val="18"/>
  </w:num>
  <w:num w:numId="19">
    <w:abstractNumId w:val="13"/>
  </w:num>
  <w:num w:numId="20">
    <w:abstractNumId w:val="8"/>
  </w:num>
  <w:num w:numId="21">
    <w:abstractNumId w:val="16"/>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9D"/>
    <w:rsid w:val="00001532"/>
    <w:rsid w:val="00002BA7"/>
    <w:rsid w:val="00005D36"/>
    <w:rsid w:val="00006AAF"/>
    <w:rsid w:val="00006D0F"/>
    <w:rsid w:val="000104C0"/>
    <w:rsid w:val="00010581"/>
    <w:rsid w:val="00011E19"/>
    <w:rsid w:val="0001263B"/>
    <w:rsid w:val="00013288"/>
    <w:rsid w:val="0001515B"/>
    <w:rsid w:val="00017567"/>
    <w:rsid w:val="00017610"/>
    <w:rsid w:val="00020E63"/>
    <w:rsid w:val="00021070"/>
    <w:rsid w:val="00022397"/>
    <w:rsid w:val="0002244A"/>
    <w:rsid w:val="0002261A"/>
    <w:rsid w:val="00023148"/>
    <w:rsid w:val="000237B2"/>
    <w:rsid w:val="00023F12"/>
    <w:rsid w:val="0002584E"/>
    <w:rsid w:val="00027166"/>
    <w:rsid w:val="000278E9"/>
    <w:rsid w:val="000317A2"/>
    <w:rsid w:val="00031DCB"/>
    <w:rsid w:val="0003246D"/>
    <w:rsid w:val="000329DC"/>
    <w:rsid w:val="00032D14"/>
    <w:rsid w:val="000356EB"/>
    <w:rsid w:val="00037D37"/>
    <w:rsid w:val="000401A4"/>
    <w:rsid w:val="0004360F"/>
    <w:rsid w:val="00044116"/>
    <w:rsid w:val="00045DE5"/>
    <w:rsid w:val="000475DA"/>
    <w:rsid w:val="00047CC0"/>
    <w:rsid w:val="00051334"/>
    <w:rsid w:val="00051396"/>
    <w:rsid w:val="00051A10"/>
    <w:rsid w:val="00051F85"/>
    <w:rsid w:val="0005203B"/>
    <w:rsid w:val="00054872"/>
    <w:rsid w:val="00055951"/>
    <w:rsid w:val="00060134"/>
    <w:rsid w:val="000620DF"/>
    <w:rsid w:val="00063B34"/>
    <w:rsid w:val="00064BD0"/>
    <w:rsid w:val="000658AB"/>
    <w:rsid w:val="00067488"/>
    <w:rsid w:val="00071A3E"/>
    <w:rsid w:val="00073CA7"/>
    <w:rsid w:val="00075723"/>
    <w:rsid w:val="00076CB4"/>
    <w:rsid w:val="0007791B"/>
    <w:rsid w:val="0007797A"/>
    <w:rsid w:val="0008235E"/>
    <w:rsid w:val="00083FE3"/>
    <w:rsid w:val="000842AF"/>
    <w:rsid w:val="0008448E"/>
    <w:rsid w:val="00085727"/>
    <w:rsid w:val="00087B31"/>
    <w:rsid w:val="00087D47"/>
    <w:rsid w:val="00091200"/>
    <w:rsid w:val="00092E3D"/>
    <w:rsid w:val="000930A9"/>
    <w:rsid w:val="00093C00"/>
    <w:rsid w:val="00096B80"/>
    <w:rsid w:val="000A0961"/>
    <w:rsid w:val="000A1F13"/>
    <w:rsid w:val="000A2AFD"/>
    <w:rsid w:val="000A4F52"/>
    <w:rsid w:val="000A55B6"/>
    <w:rsid w:val="000A6693"/>
    <w:rsid w:val="000A69BC"/>
    <w:rsid w:val="000B050B"/>
    <w:rsid w:val="000B16DE"/>
    <w:rsid w:val="000B258A"/>
    <w:rsid w:val="000B3196"/>
    <w:rsid w:val="000B4365"/>
    <w:rsid w:val="000B4EF9"/>
    <w:rsid w:val="000B59F2"/>
    <w:rsid w:val="000B6327"/>
    <w:rsid w:val="000B6548"/>
    <w:rsid w:val="000C0234"/>
    <w:rsid w:val="000C1A46"/>
    <w:rsid w:val="000C206B"/>
    <w:rsid w:val="000C404E"/>
    <w:rsid w:val="000C708C"/>
    <w:rsid w:val="000D2020"/>
    <w:rsid w:val="000D2979"/>
    <w:rsid w:val="000D4844"/>
    <w:rsid w:val="000D48F1"/>
    <w:rsid w:val="000D4AC4"/>
    <w:rsid w:val="000D59B7"/>
    <w:rsid w:val="000D74DE"/>
    <w:rsid w:val="000E055B"/>
    <w:rsid w:val="000E0809"/>
    <w:rsid w:val="000E095A"/>
    <w:rsid w:val="000E1040"/>
    <w:rsid w:val="000E3DF5"/>
    <w:rsid w:val="000E4239"/>
    <w:rsid w:val="000E6702"/>
    <w:rsid w:val="000E75A3"/>
    <w:rsid w:val="000F0F77"/>
    <w:rsid w:val="000F46FB"/>
    <w:rsid w:val="00100A0B"/>
    <w:rsid w:val="001010A6"/>
    <w:rsid w:val="001015B2"/>
    <w:rsid w:val="001037FB"/>
    <w:rsid w:val="00104288"/>
    <w:rsid w:val="0010752D"/>
    <w:rsid w:val="00107B1F"/>
    <w:rsid w:val="0011123C"/>
    <w:rsid w:val="00111241"/>
    <w:rsid w:val="001118B0"/>
    <w:rsid w:val="00111D10"/>
    <w:rsid w:val="00113210"/>
    <w:rsid w:val="00115E8A"/>
    <w:rsid w:val="00117236"/>
    <w:rsid w:val="00120338"/>
    <w:rsid w:val="001213BC"/>
    <w:rsid w:val="0012177F"/>
    <w:rsid w:val="00122222"/>
    <w:rsid w:val="001242AD"/>
    <w:rsid w:val="0012446A"/>
    <w:rsid w:val="001254D4"/>
    <w:rsid w:val="00126BE5"/>
    <w:rsid w:val="00131813"/>
    <w:rsid w:val="00131F95"/>
    <w:rsid w:val="00132502"/>
    <w:rsid w:val="00132CE2"/>
    <w:rsid w:val="00133420"/>
    <w:rsid w:val="00133A5F"/>
    <w:rsid w:val="001344FA"/>
    <w:rsid w:val="00134931"/>
    <w:rsid w:val="0013597E"/>
    <w:rsid w:val="001418A7"/>
    <w:rsid w:val="00142C55"/>
    <w:rsid w:val="00144386"/>
    <w:rsid w:val="00145AA7"/>
    <w:rsid w:val="00150FE6"/>
    <w:rsid w:val="00152918"/>
    <w:rsid w:val="00153603"/>
    <w:rsid w:val="001551DC"/>
    <w:rsid w:val="00155531"/>
    <w:rsid w:val="00156267"/>
    <w:rsid w:val="00160260"/>
    <w:rsid w:val="00165152"/>
    <w:rsid w:val="00166513"/>
    <w:rsid w:val="0017051F"/>
    <w:rsid w:val="00170B2E"/>
    <w:rsid w:val="00172A94"/>
    <w:rsid w:val="00174D1B"/>
    <w:rsid w:val="00176C0A"/>
    <w:rsid w:val="00177008"/>
    <w:rsid w:val="00180311"/>
    <w:rsid w:val="00181472"/>
    <w:rsid w:val="00181D05"/>
    <w:rsid w:val="00183161"/>
    <w:rsid w:val="001843C6"/>
    <w:rsid w:val="001846FA"/>
    <w:rsid w:val="00185F88"/>
    <w:rsid w:val="00186FCE"/>
    <w:rsid w:val="00191D8A"/>
    <w:rsid w:val="001921F5"/>
    <w:rsid w:val="0019231C"/>
    <w:rsid w:val="001925C0"/>
    <w:rsid w:val="001974CC"/>
    <w:rsid w:val="0019765C"/>
    <w:rsid w:val="001A0C33"/>
    <w:rsid w:val="001A2D62"/>
    <w:rsid w:val="001A2E91"/>
    <w:rsid w:val="001A2EAF"/>
    <w:rsid w:val="001A2F1E"/>
    <w:rsid w:val="001A34E2"/>
    <w:rsid w:val="001A36AD"/>
    <w:rsid w:val="001A3767"/>
    <w:rsid w:val="001A3A8F"/>
    <w:rsid w:val="001A42D3"/>
    <w:rsid w:val="001A6F8E"/>
    <w:rsid w:val="001B422C"/>
    <w:rsid w:val="001B5A4C"/>
    <w:rsid w:val="001C58DB"/>
    <w:rsid w:val="001C7B83"/>
    <w:rsid w:val="001D1324"/>
    <w:rsid w:val="001D275B"/>
    <w:rsid w:val="001E16BA"/>
    <w:rsid w:val="001E1E8B"/>
    <w:rsid w:val="001E3A15"/>
    <w:rsid w:val="001E446E"/>
    <w:rsid w:val="001E56BC"/>
    <w:rsid w:val="001E7B89"/>
    <w:rsid w:val="001F0612"/>
    <w:rsid w:val="001F0AB0"/>
    <w:rsid w:val="001F1563"/>
    <w:rsid w:val="001F3033"/>
    <w:rsid w:val="001F333A"/>
    <w:rsid w:val="001F3343"/>
    <w:rsid w:val="001F5B46"/>
    <w:rsid w:val="001F6F6C"/>
    <w:rsid w:val="001F71A3"/>
    <w:rsid w:val="001F7AA7"/>
    <w:rsid w:val="0020020F"/>
    <w:rsid w:val="00205C15"/>
    <w:rsid w:val="00205C56"/>
    <w:rsid w:val="002122E0"/>
    <w:rsid w:val="00215377"/>
    <w:rsid w:val="00215903"/>
    <w:rsid w:val="0022006B"/>
    <w:rsid w:val="002216BF"/>
    <w:rsid w:val="00222C5C"/>
    <w:rsid w:val="002254CB"/>
    <w:rsid w:val="0022561D"/>
    <w:rsid w:val="00230044"/>
    <w:rsid w:val="00230334"/>
    <w:rsid w:val="00231EB5"/>
    <w:rsid w:val="002333B2"/>
    <w:rsid w:val="002336C0"/>
    <w:rsid w:val="00234E0D"/>
    <w:rsid w:val="002356EA"/>
    <w:rsid w:val="0024042D"/>
    <w:rsid w:val="00242B5D"/>
    <w:rsid w:val="00242CE1"/>
    <w:rsid w:val="00245020"/>
    <w:rsid w:val="0024596F"/>
    <w:rsid w:val="00247861"/>
    <w:rsid w:val="002479AC"/>
    <w:rsid w:val="00247D55"/>
    <w:rsid w:val="00251D13"/>
    <w:rsid w:val="0025207A"/>
    <w:rsid w:val="0025366A"/>
    <w:rsid w:val="002537AA"/>
    <w:rsid w:val="0025644B"/>
    <w:rsid w:val="0025683E"/>
    <w:rsid w:val="0026148F"/>
    <w:rsid w:val="00261C3D"/>
    <w:rsid w:val="002637A1"/>
    <w:rsid w:val="00264C49"/>
    <w:rsid w:val="00266519"/>
    <w:rsid w:val="00267102"/>
    <w:rsid w:val="00267495"/>
    <w:rsid w:val="00271A56"/>
    <w:rsid w:val="00273F67"/>
    <w:rsid w:val="002744D6"/>
    <w:rsid w:val="0027453E"/>
    <w:rsid w:val="002753E4"/>
    <w:rsid w:val="002769F3"/>
    <w:rsid w:val="00276DBF"/>
    <w:rsid w:val="0028386C"/>
    <w:rsid w:val="00284707"/>
    <w:rsid w:val="00284AC4"/>
    <w:rsid w:val="00285C39"/>
    <w:rsid w:val="002863C0"/>
    <w:rsid w:val="002875B4"/>
    <w:rsid w:val="00291524"/>
    <w:rsid w:val="00293AD3"/>
    <w:rsid w:val="00294F42"/>
    <w:rsid w:val="002961F3"/>
    <w:rsid w:val="00296472"/>
    <w:rsid w:val="00296C48"/>
    <w:rsid w:val="002A0F55"/>
    <w:rsid w:val="002A38BF"/>
    <w:rsid w:val="002A5876"/>
    <w:rsid w:val="002A5FD0"/>
    <w:rsid w:val="002A7119"/>
    <w:rsid w:val="002A7388"/>
    <w:rsid w:val="002B04DA"/>
    <w:rsid w:val="002B205B"/>
    <w:rsid w:val="002B3C46"/>
    <w:rsid w:val="002B5C86"/>
    <w:rsid w:val="002B6BCE"/>
    <w:rsid w:val="002B71EC"/>
    <w:rsid w:val="002C0D80"/>
    <w:rsid w:val="002C25F6"/>
    <w:rsid w:val="002C32C6"/>
    <w:rsid w:val="002C5C93"/>
    <w:rsid w:val="002C6673"/>
    <w:rsid w:val="002D105A"/>
    <w:rsid w:val="002D26B0"/>
    <w:rsid w:val="002D6B63"/>
    <w:rsid w:val="002D701A"/>
    <w:rsid w:val="002D7B6E"/>
    <w:rsid w:val="002E00C2"/>
    <w:rsid w:val="002E05AB"/>
    <w:rsid w:val="002E0919"/>
    <w:rsid w:val="002E0D1F"/>
    <w:rsid w:val="002E1FE5"/>
    <w:rsid w:val="002E26E0"/>
    <w:rsid w:val="002E3C0A"/>
    <w:rsid w:val="002F2586"/>
    <w:rsid w:val="002F2A6F"/>
    <w:rsid w:val="002F3C55"/>
    <w:rsid w:val="002F4B89"/>
    <w:rsid w:val="002F5974"/>
    <w:rsid w:val="002F68A6"/>
    <w:rsid w:val="003031BF"/>
    <w:rsid w:val="00304953"/>
    <w:rsid w:val="00306479"/>
    <w:rsid w:val="00306994"/>
    <w:rsid w:val="0030700A"/>
    <w:rsid w:val="0030785D"/>
    <w:rsid w:val="003115A0"/>
    <w:rsid w:val="00311CC0"/>
    <w:rsid w:val="003127DE"/>
    <w:rsid w:val="00315223"/>
    <w:rsid w:val="00316A0A"/>
    <w:rsid w:val="003171D9"/>
    <w:rsid w:val="00317B6B"/>
    <w:rsid w:val="00321B0E"/>
    <w:rsid w:val="003230E9"/>
    <w:rsid w:val="00323899"/>
    <w:rsid w:val="00326EE2"/>
    <w:rsid w:val="00327B62"/>
    <w:rsid w:val="00327EA9"/>
    <w:rsid w:val="003339FC"/>
    <w:rsid w:val="003341CF"/>
    <w:rsid w:val="00334FB9"/>
    <w:rsid w:val="00335BEF"/>
    <w:rsid w:val="003376EF"/>
    <w:rsid w:val="00337B2E"/>
    <w:rsid w:val="003401D0"/>
    <w:rsid w:val="003427D0"/>
    <w:rsid w:val="0034293A"/>
    <w:rsid w:val="00342E8A"/>
    <w:rsid w:val="003460A1"/>
    <w:rsid w:val="003469E4"/>
    <w:rsid w:val="00350154"/>
    <w:rsid w:val="0035020F"/>
    <w:rsid w:val="003538EE"/>
    <w:rsid w:val="00354B09"/>
    <w:rsid w:val="003551E8"/>
    <w:rsid w:val="003573D1"/>
    <w:rsid w:val="00360310"/>
    <w:rsid w:val="003603D3"/>
    <w:rsid w:val="003608A1"/>
    <w:rsid w:val="003674C2"/>
    <w:rsid w:val="003715C9"/>
    <w:rsid w:val="0037254E"/>
    <w:rsid w:val="00374B85"/>
    <w:rsid w:val="003755FF"/>
    <w:rsid w:val="00375B5B"/>
    <w:rsid w:val="003763D1"/>
    <w:rsid w:val="003772A1"/>
    <w:rsid w:val="0037732C"/>
    <w:rsid w:val="00377A1C"/>
    <w:rsid w:val="00377F5A"/>
    <w:rsid w:val="00381587"/>
    <w:rsid w:val="00381A0D"/>
    <w:rsid w:val="0038268C"/>
    <w:rsid w:val="003837FB"/>
    <w:rsid w:val="003842B5"/>
    <w:rsid w:val="0038529A"/>
    <w:rsid w:val="00385680"/>
    <w:rsid w:val="00386E98"/>
    <w:rsid w:val="0039037A"/>
    <w:rsid w:val="00392773"/>
    <w:rsid w:val="00394916"/>
    <w:rsid w:val="003957AC"/>
    <w:rsid w:val="003A1291"/>
    <w:rsid w:val="003A1D61"/>
    <w:rsid w:val="003A204A"/>
    <w:rsid w:val="003A3032"/>
    <w:rsid w:val="003A75D4"/>
    <w:rsid w:val="003B0937"/>
    <w:rsid w:val="003B1298"/>
    <w:rsid w:val="003B180E"/>
    <w:rsid w:val="003B2188"/>
    <w:rsid w:val="003B481B"/>
    <w:rsid w:val="003B49E8"/>
    <w:rsid w:val="003B54C0"/>
    <w:rsid w:val="003B5CC7"/>
    <w:rsid w:val="003B76E8"/>
    <w:rsid w:val="003C1A8D"/>
    <w:rsid w:val="003C3419"/>
    <w:rsid w:val="003C4CF4"/>
    <w:rsid w:val="003C5A19"/>
    <w:rsid w:val="003C693C"/>
    <w:rsid w:val="003D2AFC"/>
    <w:rsid w:val="003D38B9"/>
    <w:rsid w:val="003D4489"/>
    <w:rsid w:val="003D566D"/>
    <w:rsid w:val="003D651B"/>
    <w:rsid w:val="003D71A3"/>
    <w:rsid w:val="003D7408"/>
    <w:rsid w:val="003E001A"/>
    <w:rsid w:val="003E00BF"/>
    <w:rsid w:val="003E040B"/>
    <w:rsid w:val="003E1B8C"/>
    <w:rsid w:val="003E2B09"/>
    <w:rsid w:val="003F0AA8"/>
    <w:rsid w:val="003F1811"/>
    <w:rsid w:val="003F4124"/>
    <w:rsid w:val="003F4BAD"/>
    <w:rsid w:val="003F603F"/>
    <w:rsid w:val="003F620D"/>
    <w:rsid w:val="003F6D26"/>
    <w:rsid w:val="003F71C1"/>
    <w:rsid w:val="004005E0"/>
    <w:rsid w:val="00402239"/>
    <w:rsid w:val="00402E69"/>
    <w:rsid w:val="004034F3"/>
    <w:rsid w:val="00403C05"/>
    <w:rsid w:val="00416326"/>
    <w:rsid w:val="0041785E"/>
    <w:rsid w:val="00420F64"/>
    <w:rsid w:val="0042108F"/>
    <w:rsid w:val="0042308F"/>
    <w:rsid w:val="0042707F"/>
    <w:rsid w:val="00440025"/>
    <w:rsid w:val="0044028C"/>
    <w:rsid w:val="0044140D"/>
    <w:rsid w:val="004419E3"/>
    <w:rsid w:val="00442DBC"/>
    <w:rsid w:val="0044416C"/>
    <w:rsid w:val="00444AB4"/>
    <w:rsid w:val="0044777B"/>
    <w:rsid w:val="00447B6B"/>
    <w:rsid w:val="00450F07"/>
    <w:rsid w:val="00452093"/>
    <w:rsid w:val="00455DAD"/>
    <w:rsid w:val="00456312"/>
    <w:rsid w:val="00457DB5"/>
    <w:rsid w:val="00460C6B"/>
    <w:rsid w:val="00463D41"/>
    <w:rsid w:val="0046785A"/>
    <w:rsid w:val="00470AB2"/>
    <w:rsid w:val="00471626"/>
    <w:rsid w:val="00471639"/>
    <w:rsid w:val="00471995"/>
    <w:rsid w:val="00471FC6"/>
    <w:rsid w:val="00473F83"/>
    <w:rsid w:val="0047576A"/>
    <w:rsid w:val="00475B70"/>
    <w:rsid w:val="00475DFC"/>
    <w:rsid w:val="00477417"/>
    <w:rsid w:val="00477BA2"/>
    <w:rsid w:val="004804BC"/>
    <w:rsid w:val="00481013"/>
    <w:rsid w:val="00481743"/>
    <w:rsid w:val="00485013"/>
    <w:rsid w:val="004853F2"/>
    <w:rsid w:val="00485845"/>
    <w:rsid w:val="00485FD1"/>
    <w:rsid w:val="00487505"/>
    <w:rsid w:val="004875F2"/>
    <w:rsid w:val="00491B57"/>
    <w:rsid w:val="00492043"/>
    <w:rsid w:val="00492073"/>
    <w:rsid w:val="004A058F"/>
    <w:rsid w:val="004A086E"/>
    <w:rsid w:val="004A19C6"/>
    <w:rsid w:val="004A303D"/>
    <w:rsid w:val="004A4DBF"/>
    <w:rsid w:val="004A6F0A"/>
    <w:rsid w:val="004A7305"/>
    <w:rsid w:val="004A7AE9"/>
    <w:rsid w:val="004B0A1E"/>
    <w:rsid w:val="004B26C5"/>
    <w:rsid w:val="004B32A4"/>
    <w:rsid w:val="004B3980"/>
    <w:rsid w:val="004B3A8C"/>
    <w:rsid w:val="004B3C9C"/>
    <w:rsid w:val="004B4E0D"/>
    <w:rsid w:val="004B5F64"/>
    <w:rsid w:val="004B6A00"/>
    <w:rsid w:val="004C0449"/>
    <w:rsid w:val="004C092E"/>
    <w:rsid w:val="004C443B"/>
    <w:rsid w:val="004C58A4"/>
    <w:rsid w:val="004D20B9"/>
    <w:rsid w:val="004D2FA0"/>
    <w:rsid w:val="004D3FD2"/>
    <w:rsid w:val="004D3FED"/>
    <w:rsid w:val="004D479E"/>
    <w:rsid w:val="004D7E5E"/>
    <w:rsid w:val="004E0361"/>
    <w:rsid w:val="004E1178"/>
    <w:rsid w:val="004E1534"/>
    <w:rsid w:val="004E344D"/>
    <w:rsid w:val="004E3C8E"/>
    <w:rsid w:val="004E4B3D"/>
    <w:rsid w:val="004E5D8C"/>
    <w:rsid w:val="004E74CE"/>
    <w:rsid w:val="004F0347"/>
    <w:rsid w:val="004F10AA"/>
    <w:rsid w:val="004F1A3A"/>
    <w:rsid w:val="004F215B"/>
    <w:rsid w:val="004F3D70"/>
    <w:rsid w:val="004F3D7F"/>
    <w:rsid w:val="004F417B"/>
    <w:rsid w:val="004F4698"/>
    <w:rsid w:val="004F4C99"/>
    <w:rsid w:val="004F5523"/>
    <w:rsid w:val="00500A83"/>
    <w:rsid w:val="00500AC1"/>
    <w:rsid w:val="00502938"/>
    <w:rsid w:val="00504F88"/>
    <w:rsid w:val="00506D25"/>
    <w:rsid w:val="0050703F"/>
    <w:rsid w:val="00507F68"/>
    <w:rsid w:val="0051017B"/>
    <w:rsid w:val="00510E76"/>
    <w:rsid w:val="005201C9"/>
    <w:rsid w:val="00522D67"/>
    <w:rsid w:val="00523B80"/>
    <w:rsid w:val="005248C4"/>
    <w:rsid w:val="00525928"/>
    <w:rsid w:val="00526AB4"/>
    <w:rsid w:val="00526DE9"/>
    <w:rsid w:val="005303BA"/>
    <w:rsid w:val="005353BA"/>
    <w:rsid w:val="00535C69"/>
    <w:rsid w:val="0053639D"/>
    <w:rsid w:val="005414CC"/>
    <w:rsid w:val="00541D4E"/>
    <w:rsid w:val="005421D9"/>
    <w:rsid w:val="00543EF6"/>
    <w:rsid w:val="0054552F"/>
    <w:rsid w:val="00546E24"/>
    <w:rsid w:val="0055012C"/>
    <w:rsid w:val="005530C6"/>
    <w:rsid w:val="00556186"/>
    <w:rsid w:val="00556EAC"/>
    <w:rsid w:val="005570C0"/>
    <w:rsid w:val="0055715B"/>
    <w:rsid w:val="00557453"/>
    <w:rsid w:val="00557586"/>
    <w:rsid w:val="00557CCD"/>
    <w:rsid w:val="00557CFE"/>
    <w:rsid w:val="00562A11"/>
    <w:rsid w:val="005649A7"/>
    <w:rsid w:val="00567376"/>
    <w:rsid w:val="0057230C"/>
    <w:rsid w:val="005727A1"/>
    <w:rsid w:val="00573ACE"/>
    <w:rsid w:val="00577216"/>
    <w:rsid w:val="0057797D"/>
    <w:rsid w:val="0058241D"/>
    <w:rsid w:val="005832F4"/>
    <w:rsid w:val="005834DB"/>
    <w:rsid w:val="005846BE"/>
    <w:rsid w:val="00585B60"/>
    <w:rsid w:val="00590C19"/>
    <w:rsid w:val="005928C6"/>
    <w:rsid w:val="005955C7"/>
    <w:rsid w:val="005959A4"/>
    <w:rsid w:val="00596638"/>
    <w:rsid w:val="00596675"/>
    <w:rsid w:val="00596DF9"/>
    <w:rsid w:val="00597729"/>
    <w:rsid w:val="00597753"/>
    <w:rsid w:val="00597C1B"/>
    <w:rsid w:val="005A08F1"/>
    <w:rsid w:val="005A0A88"/>
    <w:rsid w:val="005A2097"/>
    <w:rsid w:val="005A2FA0"/>
    <w:rsid w:val="005A6398"/>
    <w:rsid w:val="005A655F"/>
    <w:rsid w:val="005A7B57"/>
    <w:rsid w:val="005B0A7A"/>
    <w:rsid w:val="005B1A07"/>
    <w:rsid w:val="005B2279"/>
    <w:rsid w:val="005B26C2"/>
    <w:rsid w:val="005B58D1"/>
    <w:rsid w:val="005B61AC"/>
    <w:rsid w:val="005C0181"/>
    <w:rsid w:val="005C1857"/>
    <w:rsid w:val="005C4AF7"/>
    <w:rsid w:val="005C53A0"/>
    <w:rsid w:val="005C6190"/>
    <w:rsid w:val="005C747C"/>
    <w:rsid w:val="005D3DE4"/>
    <w:rsid w:val="005D4DD1"/>
    <w:rsid w:val="005D56E2"/>
    <w:rsid w:val="005D7FA2"/>
    <w:rsid w:val="005E12F7"/>
    <w:rsid w:val="005E5B80"/>
    <w:rsid w:val="005E6A33"/>
    <w:rsid w:val="005E6B7C"/>
    <w:rsid w:val="005E79A5"/>
    <w:rsid w:val="005E7E5B"/>
    <w:rsid w:val="005F1FF6"/>
    <w:rsid w:val="005F4B41"/>
    <w:rsid w:val="005F5187"/>
    <w:rsid w:val="005F6C4F"/>
    <w:rsid w:val="0060162A"/>
    <w:rsid w:val="00601B1F"/>
    <w:rsid w:val="00604F90"/>
    <w:rsid w:val="006104DF"/>
    <w:rsid w:val="00611BC2"/>
    <w:rsid w:val="00612553"/>
    <w:rsid w:val="006164BB"/>
    <w:rsid w:val="00616F26"/>
    <w:rsid w:val="00617CA1"/>
    <w:rsid w:val="006212E6"/>
    <w:rsid w:val="006212F6"/>
    <w:rsid w:val="00622C63"/>
    <w:rsid w:val="00623554"/>
    <w:rsid w:val="00623889"/>
    <w:rsid w:val="006257BD"/>
    <w:rsid w:val="0062580D"/>
    <w:rsid w:val="00625A3A"/>
    <w:rsid w:val="00625DBB"/>
    <w:rsid w:val="00627CEE"/>
    <w:rsid w:val="00630324"/>
    <w:rsid w:val="006312E8"/>
    <w:rsid w:val="0063214D"/>
    <w:rsid w:val="006324C9"/>
    <w:rsid w:val="00632D28"/>
    <w:rsid w:val="00635235"/>
    <w:rsid w:val="00637D1D"/>
    <w:rsid w:val="00640A54"/>
    <w:rsid w:val="00641F37"/>
    <w:rsid w:val="00645549"/>
    <w:rsid w:val="00645D8A"/>
    <w:rsid w:val="00647059"/>
    <w:rsid w:val="0065078F"/>
    <w:rsid w:val="00650D31"/>
    <w:rsid w:val="006522F9"/>
    <w:rsid w:val="00657C23"/>
    <w:rsid w:val="00660B7C"/>
    <w:rsid w:val="00660B9B"/>
    <w:rsid w:val="00661423"/>
    <w:rsid w:val="00661EBE"/>
    <w:rsid w:val="00662212"/>
    <w:rsid w:val="006647FC"/>
    <w:rsid w:val="00664B99"/>
    <w:rsid w:val="00667037"/>
    <w:rsid w:val="00670BB6"/>
    <w:rsid w:val="00671FE2"/>
    <w:rsid w:val="00674941"/>
    <w:rsid w:val="00674EDD"/>
    <w:rsid w:val="006760E0"/>
    <w:rsid w:val="00677A95"/>
    <w:rsid w:val="006800D3"/>
    <w:rsid w:val="00680C44"/>
    <w:rsid w:val="00681369"/>
    <w:rsid w:val="00682FC3"/>
    <w:rsid w:val="006848B7"/>
    <w:rsid w:val="00685937"/>
    <w:rsid w:val="0068616D"/>
    <w:rsid w:val="006878A2"/>
    <w:rsid w:val="00692F86"/>
    <w:rsid w:val="006937C2"/>
    <w:rsid w:val="0069405A"/>
    <w:rsid w:val="00694113"/>
    <w:rsid w:val="006949E9"/>
    <w:rsid w:val="006975AB"/>
    <w:rsid w:val="00697607"/>
    <w:rsid w:val="00697DC8"/>
    <w:rsid w:val="006A0B1B"/>
    <w:rsid w:val="006A2AC1"/>
    <w:rsid w:val="006A6F09"/>
    <w:rsid w:val="006A75DE"/>
    <w:rsid w:val="006A781C"/>
    <w:rsid w:val="006B20F8"/>
    <w:rsid w:val="006B28DC"/>
    <w:rsid w:val="006B3B16"/>
    <w:rsid w:val="006B4D85"/>
    <w:rsid w:val="006B65C9"/>
    <w:rsid w:val="006B7580"/>
    <w:rsid w:val="006C004D"/>
    <w:rsid w:val="006C2A1E"/>
    <w:rsid w:val="006C4183"/>
    <w:rsid w:val="006C41EA"/>
    <w:rsid w:val="006C667F"/>
    <w:rsid w:val="006C67D6"/>
    <w:rsid w:val="006C7BBE"/>
    <w:rsid w:val="006D0DFD"/>
    <w:rsid w:val="006D0FC2"/>
    <w:rsid w:val="006D13A2"/>
    <w:rsid w:val="006D3EDC"/>
    <w:rsid w:val="006D405C"/>
    <w:rsid w:val="006D4833"/>
    <w:rsid w:val="006E34B6"/>
    <w:rsid w:val="006E47A1"/>
    <w:rsid w:val="006E566D"/>
    <w:rsid w:val="006E5ED7"/>
    <w:rsid w:val="006E6125"/>
    <w:rsid w:val="006E78C0"/>
    <w:rsid w:val="006E7AB8"/>
    <w:rsid w:val="006F1043"/>
    <w:rsid w:val="006F1999"/>
    <w:rsid w:val="006F1EE6"/>
    <w:rsid w:val="006F2552"/>
    <w:rsid w:val="006F2A35"/>
    <w:rsid w:val="006F30F0"/>
    <w:rsid w:val="006F49AF"/>
    <w:rsid w:val="00701892"/>
    <w:rsid w:val="00701C52"/>
    <w:rsid w:val="00701DAC"/>
    <w:rsid w:val="00702467"/>
    <w:rsid w:val="00702EF7"/>
    <w:rsid w:val="00704878"/>
    <w:rsid w:val="00704B83"/>
    <w:rsid w:val="0070527A"/>
    <w:rsid w:val="0070622D"/>
    <w:rsid w:val="00707486"/>
    <w:rsid w:val="00707C90"/>
    <w:rsid w:val="00707CB7"/>
    <w:rsid w:val="007107EB"/>
    <w:rsid w:val="007118C4"/>
    <w:rsid w:val="00711D34"/>
    <w:rsid w:val="00713027"/>
    <w:rsid w:val="00714C44"/>
    <w:rsid w:val="00715394"/>
    <w:rsid w:val="00715807"/>
    <w:rsid w:val="0071671A"/>
    <w:rsid w:val="00716D63"/>
    <w:rsid w:val="00717F54"/>
    <w:rsid w:val="00720A6D"/>
    <w:rsid w:val="00722611"/>
    <w:rsid w:val="0072357B"/>
    <w:rsid w:val="0072388E"/>
    <w:rsid w:val="00723DF2"/>
    <w:rsid w:val="00723DFC"/>
    <w:rsid w:val="0072493D"/>
    <w:rsid w:val="00725372"/>
    <w:rsid w:val="007258CA"/>
    <w:rsid w:val="00725E6B"/>
    <w:rsid w:val="0072659B"/>
    <w:rsid w:val="00726818"/>
    <w:rsid w:val="00727181"/>
    <w:rsid w:val="0073020E"/>
    <w:rsid w:val="00730595"/>
    <w:rsid w:val="00730835"/>
    <w:rsid w:val="007309B1"/>
    <w:rsid w:val="007315D0"/>
    <w:rsid w:val="00731BED"/>
    <w:rsid w:val="007325BF"/>
    <w:rsid w:val="007344AA"/>
    <w:rsid w:val="00734B07"/>
    <w:rsid w:val="00737CC8"/>
    <w:rsid w:val="00742DC3"/>
    <w:rsid w:val="00742F20"/>
    <w:rsid w:val="007440EB"/>
    <w:rsid w:val="007450DA"/>
    <w:rsid w:val="007451FB"/>
    <w:rsid w:val="007476F4"/>
    <w:rsid w:val="00747D3D"/>
    <w:rsid w:val="00751F55"/>
    <w:rsid w:val="007522B2"/>
    <w:rsid w:val="00752A47"/>
    <w:rsid w:val="00752CBC"/>
    <w:rsid w:val="0075541A"/>
    <w:rsid w:val="00755869"/>
    <w:rsid w:val="007569DA"/>
    <w:rsid w:val="007578FA"/>
    <w:rsid w:val="00760ADB"/>
    <w:rsid w:val="0076190F"/>
    <w:rsid w:val="00761B02"/>
    <w:rsid w:val="00763817"/>
    <w:rsid w:val="00763C02"/>
    <w:rsid w:val="00764208"/>
    <w:rsid w:val="007647D4"/>
    <w:rsid w:val="007659EF"/>
    <w:rsid w:val="0077109D"/>
    <w:rsid w:val="007724A1"/>
    <w:rsid w:val="00775229"/>
    <w:rsid w:val="007759D2"/>
    <w:rsid w:val="0078045B"/>
    <w:rsid w:val="00780546"/>
    <w:rsid w:val="0078179D"/>
    <w:rsid w:val="0078181C"/>
    <w:rsid w:val="0078220C"/>
    <w:rsid w:val="007824FC"/>
    <w:rsid w:val="00782767"/>
    <w:rsid w:val="00782D60"/>
    <w:rsid w:val="00785A26"/>
    <w:rsid w:val="007869F4"/>
    <w:rsid w:val="00786EA1"/>
    <w:rsid w:val="0078718C"/>
    <w:rsid w:val="007918FA"/>
    <w:rsid w:val="00793C2D"/>
    <w:rsid w:val="007946A6"/>
    <w:rsid w:val="0079747A"/>
    <w:rsid w:val="007975C5"/>
    <w:rsid w:val="007A1297"/>
    <w:rsid w:val="007A3683"/>
    <w:rsid w:val="007A536F"/>
    <w:rsid w:val="007A6800"/>
    <w:rsid w:val="007A7DA1"/>
    <w:rsid w:val="007B1B95"/>
    <w:rsid w:val="007B2215"/>
    <w:rsid w:val="007B2322"/>
    <w:rsid w:val="007B27DC"/>
    <w:rsid w:val="007B4132"/>
    <w:rsid w:val="007B4687"/>
    <w:rsid w:val="007B5598"/>
    <w:rsid w:val="007B5D73"/>
    <w:rsid w:val="007B62F1"/>
    <w:rsid w:val="007C0D03"/>
    <w:rsid w:val="007C1712"/>
    <w:rsid w:val="007C1FB9"/>
    <w:rsid w:val="007C78AE"/>
    <w:rsid w:val="007D087F"/>
    <w:rsid w:val="007D0B7F"/>
    <w:rsid w:val="007D154B"/>
    <w:rsid w:val="007D1D60"/>
    <w:rsid w:val="007D2AD3"/>
    <w:rsid w:val="007D39C6"/>
    <w:rsid w:val="007D3A1E"/>
    <w:rsid w:val="007D434E"/>
    <w:rsid w:val="007D4D75"/>
    <w:rsid w:val="007D5694"/>
    <w:rsid w:val="007D6054"/>
    <w:rsid w:val="007D61B1"/>
    <w:rsid w:val="007D66E3"/>
    <w:rsid w:val="007D7495"/>
    <w:rsid w:val="007E0882"/>
    <w:rsid w:val="007E0B49"/>
    <w:rsid w:val="007E0CC6"/>
    <w:rsid w:val="007E12BA"/>
    <w:rsid w:val="007E1CA6"/>
    <w:rsid w:val="007E3F3B"/>
    <w:rsid w:val="007E546F"/>
    <w:rsid w:val="007E687D"/>
    <w:rsid w:val="007E6983"/>
    <w:rsid w:val="007F043E"/>
    <w:rsid w:val="007F126F"/>
    <w:rsid w:val="007F1ED0"/>
    <w:rsid w:val="007F23BA"/>
    <w:rsid w:val="007F29B2"/>
    <w:rsid w:val="007F2E75"/>
    <w:rsid w:val="007F3BA9"/>
    <w:rsid w:val="007F3D23"/>
    <w:rsid w:val="007F5A3E"/>
    <w:rsid w:val="008009D6"/>
    <w:rsid w:val="0080393A"/>
    <w:rsid w:val="0080637A"/>
    <w:rsid w:val="008065AA"/>
    <w:rsid w:val="008104BC"/>
    <w:rsid w:val="00810577"/>
    <w:rsid w:val="00812B34"/>
    <w:rsid w:val="00813E9A"/>
    <w:rsid w:val="00817D90"/>
    <w:rsid w:val="008206E6"/>
    <w:rsid w:val="008208BA"/>
    <w:rsid w:val="008219F7"/>
    <w:rsid w:val="00824661"/>
    <w:rsid w:val="00826A49"/>
    <w:rsid w:val="00827607"/>
    <w:rsid w:val="00830A65"/>
    <w:rsid w:val="0083164E"/>
    <w:rsid w:val="00832DC6"/>
    <w:rsid w:val="00833764"/>
    <w:rsid w:val="00833C4F"/>
    <w:rsid w:val="00833C9A"/>
    <w:rsid w:val="008351C2"/>
    <w:rsid w:val="0083531D"/>
    <w:rsid w:val="00837AC5"/>
    <w:rsid w:val="008403DC"/>
    <w:rsid w:val="00840665"/>
    <w:rsid w:val="00840901"/>
    <w:rsid w:val="00840A4C"/>
    <w:rsid w:val="00841CC3"/>
    <w:rsid w:val="0084259C"/>
    <w:rsid w:val="00843700"/>
    <w:rsid w:val="008475B1"/>
    <w:rsid w:val="00851195"/>
    <w:rsid w:val="00851884"/>
    <w:rsid w:val="00851B62"/>
    <w:rsid w:val="008528D9"/>
    <w:rsid w:val="00853784"/>
    <w:rsid w:val="00854C67"/>
    <w:rsid w:val="00855A48"/>
    <w:rsid w:val="0085716D"/>
    <w:rsid w:val="008607ED"/>
    <w:rsid w:val="00861CC4"/>
    <w:rsid w:val="0086716F"/>
    <w:rsid w:val="00872101"/>
    <w:rsid w:val="0087228A"/>
    <w:rsid w:val="00874F73"/>
    <w:rsid w:val="00875B1F"/>
    <w:rsid w:val="00876DA4"/>
    <w:rsid w:val="008815C8"/>
    <w:rsid w:val="00884914"/>
    <w:rsid w:val="00885589"/>
    <w:rsid w:val="008909FD"/>
    <w:rsid w:val="00891D7C"/>
    <w:rsid w:val="0089338F"/>
    <w:rsid w:val="00893E80"/>
    <w:rsid w:val="00895F46"/>
    <w:rsid w:val="00896533"/>
    <w:rsid w:val="00896923"/>
    <w:rsid w:val="00896AC9"/>
    <w:rsid w:val="00896F60"/>
    <w:rsid w:val="008A02B0"/>
    <w:rsid w:val="008A03A7"/>
    <w:rsid w:val="008A221C"/>
    <w:rsid w:val="008A2A43"/>
    <w:rsid w:val="008A359A"/>
    <w:rsid w:val="008A589F"/>
    <w:rsid w:val="008A753C"/>
    <w:rsid w:val="008B09BD"/>
    <w:rsid w:val="008B1754"/>
    <w:rsid w:val="008B1814"/>
    <w:rsid w:val="008B1D8F"/>
    <w:rsid w:val="008B324E"/>
    <w:rsid w:val="008B3531"/>
    <w:rsid w:val="008B48C7"/>
    <w:rsid w:val="008B50F3"/>
    <w:rsid w:val="008B72E1"/>
    <w:rsid w:val="008B7326"/>
    <w:rsid w:val="008C01D4"/>
    <w:rsid w:val="008C2A5A"/>
    <w:rsid w:val="008C7B14"/>
    <w:rsid w:val="008D0633"/>
    <w:rsid w:val="008D1A5B"/>
    <w:rsid w:val="008D273E"/>
    <w:rsid w:val="008D4D60"/>
    <w:rsid w:val="008D4D72"/>
    <w:rsid w:val="008D765E"/>
    <w:rsid w:val="008E1E16"/>
    <w:rsid w:val="008E3DAA"/>
    <w:rsid w:val="008E5240"/>
    <w:rsid w:val="008E5943"/>
    <w:rsid w:val="008E7E88"/>
    <w:rsid w:val="008E7F8C"/>
    <w:rsid w:val="008F00CE"/>
    <w:rsid w:val="008F09C4"/>
    <w:rsid w:val="008F636A"/>
    <w:rsid w:val="008F6A70"/>
    <w:rsid w:val="00901D55"/>
    <w:rsid w:val="0090533A"/>
    <w:rsid w:val="00906E0D"/>
    <w:rsid w:val="00907EB1"/>
    <w:rsid w:val="00911B25"/>
    <w:rsid w:val="009122E4"/>
    <w:rsid w:val="009145C1"/>
    <w:rsid w:val="009166AB"/>
    <w:rsid w:val="00916C8B"/>
    <w:rsid w:val="00917884"/>
    <w:rsid w:val="009205B0"/>
    <w:rsid w:val="0092173C"/>
    <w:rsid w:val="00922384"/>
    <w:rsid w:val="00922EBE"/>
    <w:rsid w:val="00924352"/>
    <w:rsid w:val="00925B8D"/>
    <w:rsid w:val="009262AE"/>
    <w:rsid w:val="00926FDA"/>
    <w:rsid w:val="00930E0D"/>
    <w:rsid w:val="00931F0D"/>
    <w:rsid w:val="00936FE8"/>
    <w:rsid w:val="009378E6"/>
    <w:rsid w:val="00937AF6"/>
    <w:rsid w:val="00937FC8"/>
    <w:rsid w:val="0094034B"/>
    <w:rsid w:val="00940741"/>
    <w:rsid w:val="00940A08"/>
    <w:rsid w:val="009424C2"/>
    <w:rsid w:val="00942594"/>
    <w:rsid w:val="009453E8"/>
    <w:rsid w:val="00951582"/>
    <w:rsid w:val="009517A1"/>
    <w:rsid w:val="00952DA6"/>
    <w:rsid w:val="00952F2B"/>
    <w:rsid w:val="00953312"/>
    <w:rsid w:val="00954CBD"/>
    <w:rsid w:val="0095605C"/>
    <w:rsid w:val="0096034D"/>
    <w:rsid w:val="00961501"/>
    <w:rsid w:val="0096236E"/>
    <w:rsid w:val="0096303B"/>
    <w:rsid w:val="009637FE"/>
    <w:rsid w:val="00963D5C"/>
    <w:rsid w:val="00966301"/>
    <w:rsid w:val="00966A14"/>
    <w:rsid w:val="00971E3F"/>
    <w:rsid w:val="0097262D"/>
    <w:rsid w:val="009729D1"/>
    <w:rsid w:val="00973E22"/>
    <w:rsid w:val="00974CC9"/>
    <w:rsid w:val="009757E3"/>
    <w:rsid w:val="00976E6F"/>
    <w:rsid w:val="00976F0E"/>
    <w:rsid w:val="00981C31"/>
    <w:rsid w:val="00982A70"/>
    <w:rsid w:val="0098434B"/>
    <w:rsid w:val="00984414"/>
    <w:rsid w:val="00985B23"/>
    <w:rsid w:val="009870C0"/>
    <w:rsid w:val="00987A83"/>
    <w:rsid w:val="009901C7"/>
    <w:rsid w:val="00990261"/>
    <w:rsid w:val="00990503"/>
    <w:rsid w:val="009938EF"/>
    <w:rsid w:val="009940EC"/>
    <w:rsid w:val="009949A1"/>
    <w:rsid w:val="00995DBF"/>
    <w:rsid w:val="0099608F"/>
    <w:rsid w:val="00997F3D"/>
    <w:rsid w:val="009A024D"/>
    <w:rsid w:val="009A1503"/>
    <w:rsid w:val="009A18BF"/>
    <w:rsid w:val="009A1C6B"/>
    <w:rsid w:val="009A204B"/>
    <w:rsid w:val="009A21C8"/>
    <w:rsid w:val="009A37F1"/>
    <w:rsid w:val="009A4045"/>
    <w:rsid w:val="009A5807"/>
    <w:rsid w:val="009A73C3"/>
    <w:rsid w:val="009A799F"/>
    <w:rsid w:val="009B0891"/>
    <w:rsid w:val="009B1326"/>
    <w:rsid w:val="009B1512"/>
    <w:rsid w:val="009B1CAB"/>
    <w:rsid w:val="009B28C1"/>
    <w:rsid w:val="009B3AE6"/>
    <w:rsid w:val="009C3E19"/>
    <w:rsid w:val="009C426A"/>
    <w:rsid w:val="009C58BB"/>
    <w:rsid w:val="009C7E44"/>
    <w:rsid w:val="009D2576"/>
    <w:rsid w:val="009E6C92"/>
    <w:rsid w:val="009E6E7D"/>
    <w:rsid w:val="009E7223"/>
    <w:rsid w:val="009F0CB3"/>
    <w:rsid w:val="009F1990"/>
    <w:rsid w:val="009F2ED8"/>
    <w:rsid w:val="009F3175"/>
    <w:rsid w:val="009F3875"/>
    <w:rsid w:val="009F4BDB"/>
    <w:rsid w:val="009F7829"/>
    <w:rsid w:val="009F7BC0"/>
    <w:rsid w:val="00A007B3"/>
    <w:rsid w:val="00A00AA3"/>
    <w:rsid w:val="00A00B32"/>
    <w:rsid w:val="00A0222F"/>
    <w:rsid w:val="00A0240A"/>
    <w:rsid w:val="00A03237"/>
    <w:rsid w:val="00A03C48"/>
    <w:rsid w:val="00A06A15"/>
    <w:rsid w:val="00A11C1F"/>
    <w:rsid w:val="00A12B60"/>
    <w:rsid w:val="00A15EB6"/>
    <w:rsid w:val="00A205AD"/>
    <w:rsid w:val="00A20F39"/>
    <w:rsid w:val="00A2208F"/>
    <w:rsid w:val="00A23531"/>
    <w:rsid w:val="00A24E07"/>
    <w:rsid w:val="00A326B8"/>
    <w:rsid w:val="00A32F5D"/>
    <w:rsid w:val="00A357D9"/>
    <w:rsid w:val="00A37FBE"/>
    <w:rsid w:val="00A400B7"/>
    <w:rsid w:val="00A40ACC"/>
    <w:rsid w:val="00A411BB"/>
    <w:rsid w:val="00A42EC5"/>
    <w:rsid w:val="00A430B3"/>
    <w:rsid w:val="00A44760"/>
    <w:rsid w:val="00A4477C"/>
    <w:rsid w:val="00A44CE8"/>
    <w:rsid w:val="00A45A89"/>
    <w:rsid w:val="00A464E3"/>
    <w:rsid w:val="00A470AA"/>
    <w:rsid w:val="00A50327"/>
    <w:rsid w:val="00A506DB"/>
    <w:rsid w:val="00A50FC1"/>
    <w:rsid w:val="00A5253A"/>
    <w:rsid w:val="00A53BDB"/>
    <w:rsid w:val="00A53D85"/>
    <w:rsid w:val="00A5636D"/>
    <w:rsid w:val="00A56405"/>
    <w:rsid w:val="00A56608"/>
    <w:rsid w:val="00A57F53"/>
    <w:rsid w:val="00A60E80"/>
    <w:rsid w:val="00A616AB"/>
    <w:rsid w:val="00A61C6C"/>
    <w:rsid w:val="00A6291D"/>
    <w:rsid w:val="00A63D06"/>
    <w:rsid w:val="00A70236"/>
    <w:rsid w:val="00A702C0"/>
    <w:rsid w:val="00A72978"/>
    <w:rsid w:val="00A76CA7"/>
    <w:rsid w:val="00A77E94"/>
    <w:rsid w:val="00A81B6B"/>
    <w:rsid w:val="00A826FA"/>
    <w:rsid w:val="00A82B95"/>
    <w:rsid w:val="00A83502"/>
    <w:rsid w:val="00A84B30"/>
    <w:rsid w:val="00A86FD0"/>
    <w:rsid w:val="00A90870"/>
    <w:rsid w:val="00A909FC"/>
    <w:rsid w:val="00A90A49"/>
    <w:rsid w:val="00A917FF"/>
    <w:rsid w:val="00A932F8"/>
    <w:rsid w:val="00A958EB"/>
    <w:rsid w:val="00A95E89"/>
    <w:rsid w:val="00A97604"/>
    <w:rsid w:val="00AA246F"/>
    <w:rsid w:val="00AA2E61"/>
    <w:rsid w:val="00AA5789"/>
    <w:rsid w:val="00AA5B95"/>
    <w:rsid w:val="00AB1468"/>
    <w:rsid w:val="00AB4EC1"/>
    <w:rsid w:val="00AB631A"/>
    <w:rsid w:val="00AB7715"/>
    <w:rsid w:val="00AC2448"/>
    <w:rsid w:val="00AC24CB"/>
    <w:rsid w:val="00AC4333"/>
    <w:rsid w:val="00AC5114"/>
    <w:rsid w:val="00AD0203"/>
    <w:rsid w:val="00AD17E5"/>
    <w:rsid w:val="00AD218F"/>
    <w:rsid w:val="00AD4DAE"/>
    <w:rsid w:val="00AD6817"/>
    <w:rsid w:val="00AD685B"/>
    <w:rsid w:val="00AE0107"/>
    <w:rsid w:val="00AE0769"/>
    <w:rsid w:val="00AE1282"/>
    <w:rsid w:val="00AE2508"/>
    <w:rsid w:val="00AE499B"/>
    <w:rsid w:val="00AE5A62"/>
    <w:rsid w:val="00AE5C40"/>
    <w:rsid w:val="00AE7EEF"/>
    <w:rsid w:val="00AF2239"/>
    <w:rsid w:val="00AF3552"/>
    <w:rsid w:val="00AF35D8"/>
    <w:rsid w:val="00AF51BA"/>
    <w:rsid w:val="00AF6C14"/>
    <w:rsid w:val="00B014B9"/>
    <w:rsid w:val="00B043F1"/>
    <w:rsid w:val="00B05A13"/>
    <w:rsid w:val="00B106B1"/>
    <w:rsid w:val="00B1087C"/>
    <w:rsid w:val="00B120D5"/>
    <w:rsid w:val="00B13390"/>
    <w:rsid w:val="00B134AF"/>
    <w:rsid w:val="00B13C07"/>
    <w:rsid w:val="00B160E0"/>
    <w:rsid w:val="00B205BD"/>
    <w:rsid w:val="00B20C48"/>
    <w:rsid w:val="00B23420"/>
    <w:rsid w:val="00B33FCE"/>
    <w:rsid w:val="00B35209"/>
    <w:rsid w:val="00B36B15"/>
    <w:rsid w:val="00B36BF3"/>
    <w:rsid w:val="00B374B4"/>
    <w:rsid w:val="00B37AEA"/>
    <w:rsid w:val="00B4161C"/>
    <w:rsid w:val="00B421FF"/>
    <w:rsid w:val="00B422D9"/>
    <w:rsid w:val="00B42386"/>
    <w:rsid w:val="00B42DE0"/>
    <w:rsid w:val="00B45F89"/>
    <w:rsid w:val="00B465B9"/>
    <w:rsid w:val="00B47D3A"/>
    <w:rsid w:val="00B53B5B"/>
    <w:rsid w:val="00B604B4"/>
    <w:rsid w:val="00B61BB4"/>
    <w:rsid w:val="00B620DB"/>
    <w:rsid w:val="00B627D8"/>
    <w:rsid w:val="00B63F14"/>
    <w:rsid w:val="00B64163"/>
    <w:rsid w:val="00B668DC"/>
    <w:rsid w:val="00B67076"/>
    <w:rsid w:val="00B70254"/>
    <w:rsid w:val="00B72838"/>
    <w:rsid w:val="00B72F0B"/>
    <w:rsid w:val="00B73FEE"/>
    <w:rsid w:val="00B761B6"/>
    <w:rsid w:val="00B764B2"/>
    <w:rsid w:val="00B80AEE"/>
    <w:rsid w:val="00B80B01"/>
    <w:rsid w:val="00B81E5B"/>
    <w:rsid w:val="00B83265"/>
    <w:rsid w:val="00B842D6"/>
    <w:rsid w:val="00B84CA6"/>
    <w:rsid w:val="00B86FD7"/>
    <w:rsid w:val="00B901CE"/>
    <w:rsid w:val="00B918F9"/>
    <w:rsid w:val="00B929BF"/>
    <w:rsid w:val="00B9348C"/>
    <w:rsid w:val="00B9572D"/>
    <w:rsid w:val="00B960DB"/>
    <w:rsid w:val="00B96A8C"/>
    <w:rsid w:val="00B97754"/>
    <w:rsid w:val="00B977B5"/>
    <w:rsid w:val="00BA00BD"/>
    <w:rsid w:val="00BA024C"/>
    <w:rsid w:val="00BA10ED"/>
    <w:rsid w:val="00BA2D97"/>
    <w:rsid w:val="00BA42BC"/>
    <w:rsid w:val="00BA46F6"/>
    <w:rsid w:val="00BA56DF"/>
    <w:rsid w:val="00BA5AE7"/>
    <w:rsid w:val="00BA69E5"/>
    <w:rsid w:val="00BA7FEB"/>
    <w:rsid w:val="00BB0ABD"/>
    <w:rsid w:val="00BB2BAE"/>
    <w:rsid w:val="00BB3440"/>
    <w:rsid w:val="00BB43F2"/>
    <w:rsid w:val="00BB6445"/>
    <w:rsid w:val="00BB7810"/>
    <w:rsid w:val="00BB7F8A"/>
    <w:rsid w:val="00BC2024"/>
    <w:rsid w:val="00BC58E7"/>
    <w:rsid w:val="00BC5961"/>
    <w:rsid w:val="00BD4BE8"/>
    <w:rsid w:val="00BE1615"/>
    <w:rsid w:val="00BE345C"/>
    <w:rsid w:val="00BE3E27"/>
    <w:rsid w:val="00BE6901"/>
    <w:rsid w:val="00BE6F1B"/>
    <w:rsid w:val="00BF04F5"/>
    <w:rsid w:val="00BF3A09"/>
    <w:rsid w:val="00BF44AD"/>
    <w:rsid w:val="00BF4769"/>
    <w:rsid w:val="00BF4E43"/>
    <w:rsid w:val="00BF4E54"/>
    <w:rsid w:val="00BF4FF0"/>
    <w:rsid w:val="00BF538D"/>
    <w:rsid w:val="00BF5C51"/>
    <w:rsid w:val="00BF6D82"/>
    <w:rsid w:val="00C00348"/>
    <w:rsid w:val="00C009CC"/>
    <w:rsid w:val="00C0192D"/>
    <w:rsid w:val="00C01BF0"/>
    <w:rsid w:val="00C02ED7"/>
    <w:rsid w:val="00C03350"/>
    <w:rsid w:val="00C061FB"/>
    <w:rsid w:val="00C06629"/>
    <w:rsid w:val="00C101C2"/>
    <w:rsid w:val="00C124A9"/>
    <w:rsid w:val="00C17400"/>
    <w:rsid w:val="00C2105F"/>
    <w:rsid w:val="00C2203E"/>
    <w:rsid w:val="00C25456"/>
    <w:rsid w:val="00C318E5"/>
    <w:rsid w:val="00C31F90"/>
    <w:rsid w:val="00C33BD0"/>
    <w:rsid w:val="00C34FC5"/>
    <w:rsid w:val="00C37DDF"/>
    <w:rsid w:val="00C40F0F"/>
    <w:rsid w:val="00C455D8"/>
    <w:rsid w:val="00C45A37"/>
    <w:rsid w:val="00C45CA5"/>
    <w:rsid w:val="00C4755B"/>
    <w:rsid w:val="00C51BAC"/>
    <w:rsid w:val="00C53474"/>
    <w:rsid w:val="00C55876"/>
    <w:rsid w:val="00C57AC2"/>
    <w:rsid w:val="00C601E6"/>
    <w:rsid w:val="00C62AE5"/>
    <w:rsid w:val="00C67674"/>
    <w:rsid w:val="00C71553"/>
    <w:rsid w:val="00C722CE"/>
    <w:rsid w:val="00C74709"/>
    <w:rsid w:val="00C749D4"/>
    <w:rsid w:val="00C77615"/>
    <w:rsid w:val="00C8270F"/>
    <w:rsid w:val="00C82CCC"/>
    <w:rsid w:val="00C863D1"/>
    <w:rsid w:val="00C901D3"/>
    <w:rsid w:val="00C90C17"/>
    <w:rsid w:val="00C92240"/>
    <w:rsid w:val="00C925F6"/>
    <w:rsid w:val="00C94516"/>
    <w:rsid w:val="00C94588"/>
    <w:rsid w:val="00C9546E"/>
    <w:rsid w:val="00C96C6D"/>
    <w:rsid w:val="00C97E9D"/>
    <w:rsid w:val="00CA055B"/>
    <w:rsid w:val="00CA17DF"/>
    <w:rsid w:val="00CA20E1"/>
    <w:rsid w:val="00CA2124"/>
    <w:rsid w:val="00CA5AF2"/>
    <w:rsid w:val="00CB2C6D"/>
    <w:rsid w:val="00CB39EB"/>
    <w:rsid w:val="00CC0357"/>
    <w:rsid w:val="00CC362F"/>
    <w:rsid w:val="00CC51D2"/>
    <w:rsid w:val="00CC7098"/>
    <w:rsid w:val="00CC782E"/>
    <w:rsid w:val="00CC79E1"/>
    <w:rsid w:val="00CD0556"/>
    <w:rsid w:val="00CD0FFB"/>
    <w:rsid w:val="00CD2E7F"/>
    <w:rsid w:val="00CD2F58"/>
    <w:rsid w:val="00CD4617"/>
    <w:rsid w:val="00CD6021"/>
    <w:rsid w:val="00CD7DE6"/>
    <w:rsid w:val="00CD7EF3"/>
    <w:rsid w:val="00CE1C1C"/>
    <w:rsid w:val="00CE20E3"/>
    <w:rsid w:val="00CE71B8"/>
    <w:rsid w:val="00CE72E0"/>
    <w:rsid w:val="00CF26E5"/>
    <w:rsid w:val="00D01F01"/>
    <w:rsid w:val="00D02953"/>
    <w:rsid w:val="00D03732"/>
    <w:rsid w:val="00D05938"/>
    <w:rsid w:val="00D06445"/>
    <w:rsid w:val="00D10605"/>
    <w:rsid w:val="00D11CA8"/>
    <w:rsid w:val="00D157EC"/>
    <w:rsid w:val="00D16476"/>
    <w:rsid w:val="00D17426"/>
    <w:rsid w:val="00D17750"/>
    <w:rsid w:val="00D17C26"/>
    <w:rsid w:val="00D20E12"/>
    <w:rsid w:val="00D21B11"/>
    <w:rsid w:val="00D22F43"/>
    <w:rsid w:val="00D23863"/>
    <w:rsid w:val="00D23B37"/>
    <w:rsid w:val="00D23E16"/>
    <w:rsid w:val="00D25295"/>
    <w:rsid w:val="00D25A89"/>
    <w:rsid w:val="00D26599"/>
    <w:rsid w:val="00D2698F"/>
    <w:rsid w:val="00D26D08"/>
    <w:rsid w:val="00D301A7"/>
    <w:rsid w:val="00D30BF7"/>
    <w:rsid w:val="00D31346"/>
    <w:rsid w:val="00D321BA"/>
    <w:rsid w:val="00D33187"/>
    <w:rsid w:val="00D34534"/>
    <w:rsid w:val="00D3478F"/>
    <w:rsid w:val="00D3489C"/>
    <w:rsid w:val="00D362BD"/>
    <w:rsid w:val="00D3645F"/>
    <w:rsid w:val="00D379B3"/>
    <w:rsid w:val="00D37F27"/>
    <w:rsid w:val="00D411F2"/>
    <w:rsid w:val="00D42F42"/>
    <w:rsid w:val="00D46D79"/>
    <w:rsid w:val="00D47AB9"/>
    <w:rsid w:val="00D50746"/>
    <w:rsid w:val="00D5221F"/>
    <w:rsid w:val="00D52F0D"/>
    <w:rsid w:val="00D538F0"/>
    <w:rsid w:val="00D53A4E"/>
    <w:rsid w:val="00D57CC0"/>
    <w:rsid w:val="00D57DA5"/>
    <w:rsid w:val="00D57F51"/>
    <w:rsid w:val="00D57F79"/>
    <w:rsid w:val="00D62B9C"/>
    <w:rsid w:val="00D64177"/>
    <w:rsid w:val="00D658E3"/>
    <w:rsid w:val="00D66C3C"/>
    <w:rsid w:val="00D67B23"/>
    <w:rsid w:val="00D70844"/>
    <w:rsid w:val="00D742CB"/>
    <w:rsid w:val="00D76A9D"/>
    <w:rsid w:val="00D770C3"/>
    <w:rsid w:val="00D771E3"/>
    <w:rsid w:val="00D77F58"/>
    <w:rsid w:val="00D807D4"/>
    <w:rsid w:val="00D82E08"/>
    <w:rsid w:val="00D83BDF"/>
    <w:rsid w:val="00D83E2C"/>
    <w:rsid w:val="00D854EF"/>
    <w:rsid w:val="00D856FD"/>
    <w:rsid w:val="00D85CB7"/>
    <w:rsid w:val="00D861A8"/>
    <w:rsid w:val="00D86893"/>
    <w:rsid w:val="00D86D50"/>
    <w:rsid w:val="00D878BA"/>
    <w:rsid w:val="00D87AD7"/>
    <w:rsid w:val="00D92CC2"/>
    <w:rsid w:val="00D93C1F"/>
    <w:rsid w:val="00D95831"/>
    <w:rsid w:val="00D95ABC"/>
    <w:rsid w:val="00DA08F6"/>
    <w:rsid w:val="00DA0D6E"/>
    <w:rsid w:val="00DA1CFF"/>
    <w:rsid w:val="00DA1F32"/>
    <w:rsid w:val="00DA328D"/>
    <w:rsid w:val="00DA3A15"/>
    <w:rsid w:val="00DA3A50"/>
    <w:rsid w:val="00DA4232"/>
    <w:rsid w:val="00DA4ADF"/>
    <w:rsid w:val="00DA642C"/>
    <w:rsid w:val="00DA66E1"/>
    <w:rsid w:val="00DA7A37"/>
    <w:rsid w:val="00DA7EDA"/>
    <w:rsid w:val="00DB19DB"/>
    <w:rsid w:val="00DB1AEC"/>
    <w:rsid w:val="00DB2693"/>
    <w:rsid w:val="00DB2A2E"/>
    <w:rsid w:val="00DB3755"/>
    <w:rsid w:val="00DB3945"/>
    <w:rsid w:val="00DB5AC8"/>
    <w:rsid w:val="00DB6D37"/>
    <w:rsid w:val="00DB76A0"/>
    <w:rsid w:val="00DC19A7"/>
    <w:rsid w:val="00DC2FDC"/>
    <w:rsid w:val="00DC3ACA"/>
    <w:rsid w:val="00DC4117"/>
    <w:rsid w:val="00DC7726"/>
    <w:rsid w:val="00DC7F27"/>
    <w:rsid w:val="00DD16FE"/>
    <w:rsid w:val="00DD199E"/>
    <w:rsid w:val="00DD1D63"/>
    <w:rsid w:val="00DD1FCE"/>
    <w:rsid w:val="00DD27CF"/>
    <w:rsid w:val="00DD2F79"/>
    <w:rsid w:val="00DD3372"/>
    <w:rsid w:val="00DD3C55"/>
    <w:rsid w:val="00DD3ED1"/>
    <w:rsid w:val="00DD47C1"/>
    <w:rsid w:val="00DD5177"/>
    <w:rsid w:val="00DD62A2"/>
    <w:rsid w:val="00DD6447"/>
    <w:rsid w:val="00DD6DF9"/>
    <w:rsid w:val="00DD77D9"/>
    <w:rsid w:val="00DE04AE"/>
    <w:rsid w:val="00DE0870"/>
    <w:rsid w:val="00DE0C9D"/>
    <w:rsid w:val="00DE4393"/>
    <w:rsid w:val="00DE444F"/>
    <w:rsid w:val="00DE6C7B"/>
    <w:rsid w:val="00DE6E17"/>
    <w:rsid w:val="00DE7BC5"/>
    <w:rsid w:val="00DF00B2"/>
    <w:rsid w:val="00DF1C03"/>
    <w:rsid w:val="00DF234F"/>
    <w:rsid w:val="00DF339B"/>
    <w:rsid w:val="00DF405A"/>
    <w:rsid w:val="00DF5022"/>
    <w:rsid w:val="00DF5F28"/>
    <w:rsid w:val="00DF6C0F"/>
    <w:rsid w:val="00DF6F53"/>
    <w:rsid w:val="00E00A59"/>
    <w:rsid w:val="00E012DD"/>
    <w:rsid w:val="00E04FC8"/>
    <w:rsid w:val="00E06ACB"/>
    <w:rsid w:val="00E07822"/>
    <w:rsid w:val="00E07B38"/>
    <w:rsid w:val="00E1167A"/>
    <w:rsid w:val="00E11A56"/>
    <w:rsid w:val="00E121F0"/>
    <w:rsid w:val="00E13279"/>
    <w:rsid w:val="00E13C2E"/>
    <w:rsid w:val="00E14947"/>
    <w:rsid w:val="00E167EF"/>
    <w:rsid w:val="00E20BEA"/>
    <w:rsid w:val="00E20F48"/>
    <w:rsid w:val="00E21430"/>
    <w:rsid w:val="00E217F6"/>
    <w:rsid w:val="00E21C7C"/>
    <w:rsid w:val="00E21DAA"/>
    <w:rsid w:val="00E242B0"/>
    <w:rsid w:val="00E244D5"/>
    <w:rsid w:val="00E2583B"/>
    <w:rsid w:val="00E25C9A"/>
    <w:rsid w:val="00E27881"/>
    <w:rsid w:val="00E30D5C"/>
    <w:rsid w:val="00E3185B"/>
    <w:rsid w:val="00E3288C"/>
    <w:rsid w:val="00E34891"/>
    <w:rsid w:val="00E34A7E"/>
    <w:rsid w:val="00E34CB2"/>
    <w:rsid w:val="00E35020"/>
    <w:rsid w:val="00E35C14"/>
    <w:rsid w:val="00E3705A"/>
    <w:rsid w:val="00E37C89"/>
    <w:rsid w:val="00E418DE"/>
    <w:rsid w:val="00E41E28"/>
    <w:rsid w:val="00E437DD"/>
    <w:rsid w:val="00E43A5F"/>
    <w:rsid w:val="00E455F1"/>
    <w:rsid w:val="00E466AD"/>
    <w:rsid w:val="00E47FD7"/>
    <w:rsid w:val="00E51A06"/>
    <w:rsid w:val="00E5220A"/>
    <w:rsid w:val="00E543F8"/>
    <w:rsid w:val="00E55FFD"/>
    <w:rsid w:val="00E56281"/>
    <w:rsid w:val="00E569CB"/>
    <w:rsid w:val="00E60013"/>
    <w:rsid w:val="00E6038B"/>
    <w:rsid w:val="00E63132"/>
    <w:rsid w:val="00E63B66"/>
    <w:rsid w:val="00E667E5"/>
    <w:rsid w:val="00E70185"/>
    <w:rsid w:val="00E70688"/>
    <w:rsid w:val="00E71860"/>
    <w:rsid w:val="00E73F33"/>
    <w:rsid w:val="00E745F6"/>
    <w:rsid w:val="00E749C6"/>
    <w:rsid w:val="00E75C35"/>
    <w:rsid w:val="00E76695"/>
    <w:rsid w:val="00E76EA6"/>
    <w:rsid w:val="00E77BA9"/>
    <w:rsid w:val="00E83B5A"/>
    <w:rsid w:val="00E84A6F"/>
    <w:rsid w:val="00E84DB6"/>
    <w:rsid w:val="00E86BAA"/>
    <w:rsid w:val="00E9016D"/>
    <w:rsid w:val="00E9149C"/>
    <w:rsid w:val="00EA20D9"/>
    <w:rsid w:val="00EA21B5"/>
    <w:rsid w:val="00EA4A2A"/>
    <w:rsid w:val="00EA544B"/>
    <w:rsid w:val="00EA5BFF"/>
    <w:rsid w:val="00EA6193"/>
    <w:rsid w:val="00EB26EA"/>
    <w:rsid w:val="00EB586D"/>
    <w:rsid w:val="00EC13C8"/>
    <w:rsid w:val="00EC3DA9"/>
    <w:rsid w:val="00EC4A8C"/>
    <w:rsid w:val="00EC614F"/>
    <w:rsid w:val="00ED1C7A"/>
    <w:rsid w:val="00ED393A"/>
    <w:rsid w:val="00ED5939"/>
    <w:rsid w:val="00ED594F"/>
    <w:rsid w:val="00ED651A"/>
    <w:rsid w:val="00EE0CFB"/>
    <w:rsid w:val="00EE106A"/>
    <w:rsid w:val="00EE131B"/>
    <w:rsid w:val="00EE178F"/>
    <w:rsid w:val="00EE1F3C"/>
    <w:rsid w:val="00EE2B60"/>
    <w:rsid w:val="00EE397E"/>
    <w:rsid w:val="00EE3E61"/>
    <w:rsid w:val="00EE4736"/>
    <w:rsid w:val="00EE5BC5"/>
    <w:rsid w:val="00EF025B"/>
    <w:rsid w:val="00EF0DEC"/>
    <w:rsid w:val="00EF151C"/>
    <w:rsid w:val="00EF2B0E"/>
    <w:rsid w:val="00EF372E"/>
    <w:rsid w:val="00EF4533"/>
    <w:rsid w:val="00EF6518"/>
    <w:rsid w:val="00EF79B2"/>
    <w:rsid w:val="00F040B2"/>
    <w:rsid w:val="00F04294"/>
    <w:rsid w:val="00F04884"/>
    <w:rsid w:val="00F04D4D"/>
    <w:rsid w:val="00F04F18"/>
    <w:rsid w:val="00F05C1C"/>
    <w:rsid w:val="00F05F70"/>
    <w:rsid w:val="00F12B2A"/>
    <w:rsid w:val="00F135ED"/>
    <w:rsid w:val="00F207CF"/>
    <w:rsid w:val="00F21806"/>
    <w:rsid w:val="00F23690"/>
    <w:rsid w:val="00F265C0"/>
    <w:rsid w:val="00F27505"/>
    <w:rsid w:val="00F31455"/>
    <w:rsid w:val="00F328EB"/>
    <w:rsid w:val="00F32C65"/>
    <w:rsid w:val="00F3491D"/>
    <w:rsid w:val="00F35C4E"/>
    <w:rsid w:val="00F36029"/>
    <w:rsid w:val="00F3727B"/>
    <w:rsid w:val="00F420FA"/>
    <w:rsid w:val="00F43144"/>
    <w:rsid w:val="00F4332B"/>
    <w:rsid w:val="00F4349F"/>
    <w:rsid w:val="00F4360E"/>
    <w:rsid w:val="00F45686"/>
    <w:rsid w:val="00F474CD"/>
    <w:rsid w:val="00F47E4B"/>
    <w:rsid w:val="00F52ABA"/>
    <w:rsid w:val="00F53269"/>
    <w:rsid w:val="00F53504"/>
    <w:rsid w:val="00F53512"/>
    <w:rsid w:val="00F53CFE"/>
    <w:rsid w:val="00F54384"/>
    <w:rsid w:val="00F57A86"/>
    <w:rsid w:val="00F60664"/>
    <w:rsid w:val="00F60B89"/>
    <w:rsid w:val="00F60EB2"/>
    <w:rsid w:val="00F64CED"/>
    <w:rsid w:val="00F64D2E"/>
    <w:rsid w:val="00F71F22"/>
    <w:rsid w:val="00F722FA"/>
    <w:rsid w:val="00F736E3"/>
    <w:rsid w:val="00F755B3"/>
    <w:rsid w:val="00F77D80"/>
    <w:rsid w:val="00F77DAC"/>
    <w:rsid w:val="00F77E40"/>
    <w:rsid w:val="00F80995"/>
    <w:rsid w:val="00F855D3"/>
    <w:rsid w:val="00F862A0"/>
    <w:rsid w:val="00F8631B"/>
    <w:rsid w:val="00F86417"/>
    <w:rsid w:val="00F87DDC"/>
    <w:rsid w:val="00F9010E"/>
    <w:rsid w:val="00F905BC"/>
    <w:rsid w:val="00F94CF1"/>
    <w:rsid w:val="00F95C8F"/>
    <w:rsid w:val="00F96793"/>
    <w:rsid w:val="00F9745E"/>
    <w:rsid w:val="00FA0E89"/>
    <w:rsid w:val="00FA12B4"/>
    <w:rsid w:val="00FA2608"/>
    <w:rsid w:val="00FA3C1C"/>
    <w:rsid w:val="00FA4B21"/>
    <w:rsid w:val="00FA4F85"/>
    <w:rsid w:val="00FA56CA"/>
    <w:rsid w:val="00FB01A3"/>
    <w:rsid w:val="00FB04A4"/>
    <w:rsid w:val="00FB100E"/>
    <w:rsid w:val="00FB1767"/>
    <w:rsid w:val="00FB2982"/>
    <w:rsid w:val="00FB3087"/>
    <w:rsid w:val="00FB488F"/>
    <w:rsid w:val="00FB5471"/>
    <w:rsid w:val="00FB5AE1"/>
    <w:rsid w:val="00FB5B65"/>
    <w:rsid w:val="00FB62DD"/>
    <w:rsid w:val="00FB65BB"/>
    <w:rsid w:val="00FC1192"/>
    <w:rsid w:val="00FC1850"/>
    <w:rsid w:val="00FC1E30"/>
    <w:rsid w:val="00FC1F94"/>
    <w:rsid w:val="00FC2064"/>
    <w:rsid w:val="00FC3F91"/>
    <w:rsid w:val="00FC5964"/>
    <w:rsid w:val="00FC6A63"/>
    <w:rsid w:val="00FD02C1"/>
    <w:rsid w:val="00FD1EB0"/>
    <w:rsid w:val="00FD6089"/>
    <w:rsid w:val="00FD7DCE"/>
    <w:rsid w:val="00FE34D1"/>
    <w:rsid w:val="00FE3F1E"/>
    <w:rsid w:val="00FE505A"/>
    <w:rsid w:val="00FF3E71"/>
    <w:rsid w:val="00FF4032"/>
    <w:rsid w:val="00FF454E"/>
    <w:rsid w:val="00FF627A"/>
    <w:rsid w:val="00FF6EE6"/>
    <w:rsid w:val="00FF78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55531"/>
    <w:rPr>
      <w:rFonts w:ascii=".VnTime" w:eastAsia="Times New Roman" w:hAnsi=".VnTime"/>
      <w:sz w:val="24"/>
    </w:rPr>
  </w:style>
  <w:style w:type="paragraph" w:styleId="Heading1">
    <w:name w:val="heading 1"/>
    <w:basedOn w:val="Normal"/>
    <w:next w:val="Normal"/>
    <w:link w:val="Heading1Char"/>
    <w:qFormat/>
    <w:rsid w:val="0096150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9615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961501"/>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403DC"/>
    <w:pPr>
      <w:keepNext/>
      <w:jc w:val="both"/>
      <w:outlineLvl w:val="3"/>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1501"/>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61501"/>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61501"/>
    <w:rPr>
      <w:rFonts w:ascii="Cambria" w:eastAsia="Times New Roman" w:hAnsi="Cambria" w:cs="Times New Roman"/>
      <w:b/>
      <w:bCs/>
      <w:sz w:val="26"/>
      <w:szCs w:val="26"/>
    </w:rPr>
  </w:style>
  <w:style w:type="character" w:customStyle="1" w:styleId="Heading4Char">
    <w:name w:val="Heading 4 Char"/>
    <w:link w:val="Heading4"/>
    <w:rsid w:val="008403DC"/>
    <w:rPr>
      <w:rFonts w:ascii="Times New Roman" w:eastAsia="Times New Roman" w:hAnsi="Times New Roman"/>
      <w:i/>
      <w:iCs/>
      <w:sz w:val="24"/>
      <w:szCs w:val="24"/>
    </w:rPr>
  </w:style>
  <w:style w:type="paragraph" w:customStyle="1" w:styleId="abc">
    <w:name w:val="abc"/>
    <w:basedOn w:val="Normal"/>
    <w:rsid w:val="00C97E9D"/>
  </w:style>
  <w:style w:type="paragraph" w:styleId="BalloonText">
    <w:name w:val="Balloon Text"/>
    <w:basedOn w:val="Normal"/>
    <w:link w:val="BalloonTextChar"/>
    <w:uiPriority w:val="99"/>
    <w:semiHidden/>
    <w:unhideWhenUsed/>
    <w:rsid w:val="00C97E9D"/>
    <w:rPr>
      <w:rFonts w:ascii="Tahoma" w:hAnsi="Tahoma"/>
      <w:sz w:val="16"/>
      <w:szCs w:val="16"/>
    </w:rPr>
  </w:style>
  <w:style w:type="character" w:customStyle="1" w:styleId="BalloonTextChar">
    <w:name w:val="Balloon Text Char"/>
    <w:link w:val="BalloonText"/>
    <w:uiPriority w:val="99"/>
    <w:semiHidden/>
    <w:rsid w:val="00C97E9D"/>
    <w:rPr>
      <w:rFonts w:ascii="Tahoma" w:eastAsia="Times New Roman" w:hAnsi="Tahoma" w:cs="Tahoma"/>
      <w:sz w:val="16"/>
      <w:szCs w:val="16"/>
    </w:rPr>
  </w:style>
  <w:style w:type="paragraph" w:styleId="NormalWeb">
    <w:name w:val="Normal (Web)"/>
    <w:basedOn w:val="Normal"/>
    <w:rsid w:val="00891D7C"/>
    <w:pPr>
      <w:spacing w:before="100" w:beforeAutospacing="1" w:after="100" w:afterAutospacing="1" w:line="288" w:lineRule="auto"/>
    </w:pPr>
    <w:rPr>
      <w:rFonts w:ascii="Verdana" w:hAnsi="Verdana" w:cs="Verdana"/>
      <w:color w:val="000080"/>
      <w:sz w:val="20"/>
    </w:rPr>
  </w:style>
  <w:style w:type="paragraph" w:styleId="BodyTextIndent">
    <w:name w:val="Body Text Indent"/>
    <w:basedOn w:val="Normal"/>
    <w:link w:val="BodyTextIndentChar"/>
    <w:rsid w:val="008E7F8C"/>
    <w:pPr>
      <w:spacing w:after="60" w:line="360" w:lineRule="exact"/>
      <w:ind w:firstLine="425"/>
      <w:jc w:val="both"/>
    </w:pPr>
    <w:rPr>
      <w:rFonts w:ascii=".VnCentury Schoolbook" w:hAnsi=".VnCentury Schoolbook"/>
      <w:sz w:val="22"/>
    </w:rPr>
  </w:style>
  <w:style w:type="character" w:customStyle="1" w:styleId="BodyTextIndentChar">
    <w:name w:val="Body Text Indent Char"/>
    <w:link w:val="BodyTextIndent"/>
    <w:rsid w:val="008E7F8C"/>
    <w:rPr>
      <w:rFonts w:ascii=".VnCentury Schoolbook" w:eastAsia="Times New Roman" w:hAnsi=".VnCentury Schoolbook"/>
      <w:sz w:val="22"/>
    </w:rPr>
  </w:style>
  <w:style w:type="character" w:styleId="Hyperlink">
    <w:name w:val="Hyperlink"/>
    <w:uiPriority w:val="99"/>
    <w:rsid w:val="00D01F01"/>
    <w:rPr>
      <w:rFonts w:eastAsia="MS Mincho"/>
      <w:color w:val="0000FF"/>
      <w:u w:val="single"/>
      <w:lang w:val="en-US" w:eastAsia="en-US" w:bidi="ar-SA"/>
    </w:rPr>
  </w:style>
  <w:style w:type="table" w:styleId="TableGrid">
    <w:name w:val="Table Grid"/>
    <w:basedOn w:val="TableNormal"/>
    <w:uiPriority w:val="59"/>
    <w:rsid w:val="005977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4416C"/>
    <w:pPr>
      <w:tabs>
        <w:tab w:val="center" w:pos="4680"/>
        <w:tab w:val="right" w:pos="9360"/>
      </w:tabs>
    </w:pPr>
  </w:style>
  <w:style w:type="character" w:customStyle="1" w:styleId="HeaderChar">
    <w:name w:val="Header Char"/>
    <w:link w:val="Header"/>
    <w:uiPriority w:val="99"/>
    <w:rsid w:val="0044416C"/>
    <w:rPr>
      <w:rFonts w:ascii=".VnTime" w:eastAsia="Times New Roman" w:hAnsi=".VnTime"/>
      <w:sz w:val="24"/>
    </w:rPr>
  </w:style>
  <w:style w:type="paragraph" w:styleId="Footer">
    <w:name w:val="footer"/>
    <w:basedOn w:val="Normal"/>
    <w:link w:val="FooterChar"/>
    <w:uiPriority w:val="99"/>
    <w:unhideWhenUsed/>
    <w:rsid w:val="0044416C"/>
    <w:pPr>
      <w:tabs>
        <w:tab w:val="center" w:pos="4680"/>
        <w:tab w:val="right" w:pos="9360"/>
      </w:tabs>
    </w:pPr>
  </w:style>
  <w:style w:type="character" w:customStyle="1" w:styleId="FooterChar">
    <w:name w:val="Footer Char"/>
    <w:link w:val="Footer"/>
    <w:uiPriority w:val="99"/>
    <w:rsid w:val="0044416C"/>
    <w:rPr>
      <w:rFonts w:ascii=".VnTime" w:eastAsia="Times New Roman" w:hAnsi=".VnTime"/>
      <w:sz w:val="24"/>
    </w:rPr>
  </w:style>
  <w:style w:type="paragraph" w:styleId="ListParagraph">
    <w:name w:val="List Paragraph"/>
    <w:basedOn w:val="Normal"/>
    <w:uiPriority w:val="34"/>
    <w:qFormat/>
    <w:rsid w:val="00954CBD"/>
    <w:pPr>
      <w:spacing w:after="200" w:line="360" w:lineRule="auto"/>
      <w:ind w:left="720"/>
      <w:contextualSpacing/>
      <w:jc w:val="center"/>
    </w:pPr>
    <w:rPr>
      <w:rFonts w:ascii="Times New Roman" w:eastAsia="Calibri" w:hAnsi="Times New Roman"/>
      <w:szCs w:val="22"/>
    </w:rPr>
  </w:style>
  <w:style w:type="paragraph" w:styleId="TOCHeading">
    <w:name w:val="TOC Heading"/>
    <w:basedOn w:val="Heading1"/>
    <w:next w:val="Normal"/>
    <w:uiPriority w:val="39"/>
    <w:qFormat/>
    <w:rsid w:val="000C1A46"/>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0C1A46"/>
  </w:style>
  <w:style w:type="paragraph" w:styleId="TOC2">
    <w:name w:val="toc 2"/>
    <w:basedOn w:val="Normal"/>
    <w:next w:val="Normal"/>
    <w:autoRedefine/>
    <w:uiPriority w:val="39"/>
    <w:unhideWhenUsed/>
    <w:rsid w:val="000C1A46"/>
    <w:pPr>
      <w:ind w:left="240"/>
    </w:pPr>
  </w:style>
  <w:style w:type="paragraph" w:styleId="TOC3">
    <w:name w:val="toc 3"/>
    <w:basedOn w:val="Normal"/>
    <w:next w:val="Normal"/>
    <w:autoRedefine/>
    <w:uiPriority w:val="39"/>
    <w:unhideWhenUsed/>
    <w:rsid w:val="00CD2E7F"/>
    <w:pPr>
      <w:tabs>
        <w:tab w:val="right" w:leader="dot" w:pos="9072"/>
      </w:tabs>
      <w:spacing w:line="360" w:lineRule="auto"/>
      <w:jc w:val="both"/>
    </w:pPr>
    <w:rPr>
      <w:rFonts w:ascii="Times New Roman" w:hAnsi="Times New Roman"/>
      <w:i/>
      <w:noProof/>
      <w:sz w:val="28"/>
      <w:szCs w:val="28"/>
    </w:rPr>
  </w:style>
  <w:style w:type="character" w:styleId="Emphasis">
    <w:name w:val="Emphasis"/>
    <w:qFormat/>
    <w:rsid w:val="00632D28"/>
    <w:rPr>
      <w:i/>
      <w:iCs/>
    </w:rPr>
  </w:style>
  <w:style w:type="paragraph" w:styleId="Subtitle">
    <w:name w:val="Subtitle"/>
    <w:basedOn w:val="Normal"/>
    <w:next w:val="Normal"/>
    <w:link w:val="SubtitleChar"/>
    <w:qFormat/>
    <w:rsid w:val="00632D28"/>
    <w:pPr>
      <w:spacing w:after="60"/>
      <w:jc w:val="center"/>
      <w:outlineLvl w:val="1"/>
    </w:pPr>
    <w:rPr>
      <w:rFonts w:ascii="Cambria" w:hAnsi="Cambria"/>
      <w:szCs w:val="24"/>
    </w:rPr>
  </w:style>
  <w:style w:type="character" w:customStyle="1" w:styleId="SubtitleChar">
    <w:name w:val="Subtitle Char"/>
    <w:link w:val="Subtitle"/>
    <w:rsid w:val="00632D28"/>
    <w:rPr>
      <w:rFonts w:ascii="Cambria" w:eastAsia="Times New Roman" w:hAnsi="Cambria"/>
      <w:sz w:val="24"/>
      <w:szCs w:val="24"/>
    </w:rPr>
  </w:style>
  <w:style w:type="character" w:styleId="Strong">
    <w:name w:val="Strong"/>
    <w:uiPriority w:val="22"/>
    <w:qFormat/>
    <w:rsid w:val="00556EAC"/>
    <w:rPr>
      <w:b/>
      <w:bCs/>
    </w:rPr>
  </w:style>
  <w:style w:type="character" w:customStyle="1" w:styleId="apple-converted-space">
    <w:name w:val="apple-converted-space"/>
    <w:basedOn w:val="DefaultParagraphFont"/>
    <w:rsid w:val="00556EAC"/>
  </w:style>
  <w:style w:type="paragraph" w:customStyle="1" w:styleId="Char1CharCharChar1CharCharChar">
    <w:name w:val="Char1 Char Char Char1 Char Char Char"/>
    <w:basedOn w:val="Normal"/>
    <w:rsid w:val="00B37AEA"/>
    <w:pPr>
      <w:pageBreakBefore/>
      <w:spacing w:before="100" w:beforeAutospacing="1" w:after="100" w:afterAutospacing="1"/>
      <w:jc w:val="both"/>
    </w:pPr>
    <w:rPr>
      <w:rFonts w:ascii="Tahoma" w:hAnsi="Tahoma"/>
      <w:sz w:val="20"/>
    </w:rPr>
  </w:style>
  <w:style w:type="paragraph" w:styleId="TOC4">
    <w:name w:val="toc 4"/>
    <w:basedOn w:val="Normal"/>
    <w:next w:val="Normal"/>
    <w:autoRedefine/>
    <w:uiPriority w:val="39"/>
    <w:unhideWhenUsed/>
    <w:rsid w:val="00851B62"/>
    <w:pPr>
      <w:ind w:left="720"/>
    </w:pPr>
  </w:style>
  <w:style w:type="paragraph" w:styleId="DocumentMap">
    <w:name w:val="Document Map"/>
    <w:basedOn w:val="Normal"/>
    <w:semiHidden/>
    <w:rsid w:val="00284AC4"/>
    <w:pPr>
      <w:shd w:val="clear" w:color="auto" w:fill="000080"/>
    </w:pPr>
    <w:rPr>
      <w:rFonts w:ascii="Tahoma" w:hAnsi="Tahoma" w:cs="Tahoma"/>
      <w:sz w:val="20"/>
    </w:rPr>
  </w:style>
  <w:style w:type="character" w:styleId="PageNumber">
    <w:name w:val="page number"/>
    <w:basedOn w:val="DefaultParagraphFont"/>
    <w:rsid w:val="00C318E5"/>
  </w:style>
  <w:style w:type="paragraph" w:styleId="BodyText">
    <w:name w:val="Body Text"/>
    <w:basedOn w:val="Normal"/>
    <w:link w:val="BodyTextChar"/>
    <w:uiPriority w:val="99"/>
    <w:semiHidden/>
    <w:unhideWhenUsed/>
    <w:rsid w:val="00951582"/>
    <w:pPr>
      <w:spacing w:after="120"/>
    </w:pPr>
  </w:style>
  <w:style w:type="character" w:customStyle="1" w:styleId="BodyTextChar">
    <w:name w:val="Body Text Char"/>
    <w:link w:val="BodyText"/>
    <w:uiPriority w:val="99"/>
    <w:semiHidden/>
    <w:rsid w:val="00951582"/>
    <w:rPr>
      <w:rFonts w:ascii=".VnTime" w:eastAsia="Times New Roman" w:hAnsi=".VnTime"/>
      <w:sz w:val="24"/>
    </w:rPr>
  </w:style>
  <w:style w:type="paragraph" w:styleId="TOC5">
    <w:name w:val="toc 5"/>
    <w:basedOn w:val="Normal"/>
    <w:next w:val="Normal"/>
    <w:autoRedefine/>
    <w:uiPriority w:val="39"/>
    <w:unhideWhenUsed/>
    <w:rsid w:val="0096303B"/>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96303B"/>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96303B"/>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96303B"/>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96303B"/>
    <w:pPr>
      <w:spacing w:after="100" w:line="276" w:lineRule="auto"/>
      <w:ind w:left="1760"/>
    </w:pPr>
    <w:rPr>
      <w:rFonts w:ascii="Calibri" w:hAnsi="Calibri"/>
      <w:sz w:val="22"/>
      <w:szCs w:val="22"/>
    </w:rPr>
  </w:style>
  <w:style w:type="character" w:customStyle="1" w:styleId="a">
    <w:name w:val="_"/>
    <w:rsid w:val="00C90C17"/>
  </w:style>
  <w:style w:type="character" w:customStyle="1" w:styleId="f3">
    <w:name w:val="f3"/>
    <w:rsid w:val="00C90C17"/>
  </w:style>
  <w:style w:type="paragraph" w:styleId="Caption">
    <w:name w:val="caption"/>
    <w:basedOn w:val="Normal"/>
    <w:next w:val="Normal"/>
    <w:uiPriority w:val="35"/>
    <w:qFormat/>
    <w:rsid w:val="003A1D61"/>
    <w:pPr>
      <w:spacing w:after="200"/>
    </w:pPr>
    <w:rPr>
      <w:rFonts w:ascii="Calibri" w:eastAsia="Calibri" w:hAnsi="Calibri"/>
      <w:b/>
      <w:bCs/>
      <w:color w:val="4F81BD"/>
      <w:sz w:val="18"/>
      <w:szCs w:val="18"/>
    </w:rPr>
  </w:style>
  <w:style w:type="paragraph" w:styleId="BodyTextIndent2">
    <w:name w:val="Body Text Indent 2"/>
    <w:basedOn w:val="Normal"/>
    <w:link w:val="BodyTextIndent2Char"/>
    <w:uiPriority w:val="99"/>
    <w:semiHidden/>
    <w:unhideWhenUsed/>
    <w:rsid w:val="00523B80"/>
    <w:pPr>
      <w:spacing w:after="120" w:line="480" w:lineRule="auto"/>
      <w:ind w:left="360"/>
    </w:pPr>
  </w:style>
  <w:style w:type="character" w:customStyle="1" w:styleId="BodyTextIndent2Char">
    <w:name w:val="Body Text Indent 2 Char"/>
    <w:basedOn w:val="DefaultParagraphFont"/>
    <w:link w:val="BodyTextIndent2"/>
    <w:uiPriority w:val="99"/>
    <w:semiHidden/>
    <w:rsid w:val="00523B80"/>
    <w:rPr>
      <w:rFonts w:ascii=".VnTime" w:eastAsia="Times New Roman" w:hAnsi=".VnTime"/>
      <w:sz w:val="24"/>
    </w:rPr>
  </w:style>
  <w:style w:type="paragraph" w:styleId="BodyTextIndent3">
    <w:name w:val="Body Text Indent 3"/>
    <w:basedOn w:val="Normal"/>
    <w:link w:val="BodyTextIndent3Char"/>
    <w:uiPriority w:val="99"/>
    <w:semiHidden/>
    <w:unhideWhenUsed/>
    <w:rsid w:val="00523B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23B80"/>
    <w:rPr>
      <w:rFonts w:ascii=".VnTime" w:eastAsia="Times New Roman" w:hAnsi=".VnTime"/>
      <w:sz w:val="16"/>
      <w:szCs w:val="16"/>
    </w:rPr>
  </w:style>
  <w:style w:type="paragraph" w:styleId="BodyText2">
    <w:name w:val="Body Text 2"/>
    <w:basedOn w:val="Normal"/>
    <w:link w:val="BodyText2Char"/>
    <w:uiPriority w:val="99"/>
    <w:semiHidden/>
    <w:unhideWhenUsed/>
    <w:rsid w:val="00E25C9A"/>
    <w:pPr>
      <w:spacing w:after="120" w:line="480" w:lineRule="auto"/>
    </w:pPr>
  </w:style>
  <w:style w:type="character" w:customStyle="1" w:styleId="BodyText2Char">
    <w:name w:val="Body Text 2 Char"/>
    <w:basedOn w:val="DefaultParagraphFont"/>
    <w:link w:val="BodyText2"/>
    <w:uiPriority w:val="99"/>
    <w:semiHidden/>
    <w:rsid w:val="00E25C9A"/>
    <w:rPr>
      <w:rFonts w:ascii=".VnTime" w:eastAsia="Times New Roman" w:hAnsi=".VnTim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55531"/>
    <w:rPr>
      <w:rFonts w:ascii=".VnTime" w:eastAsia="Times New Roman" w:hAnsi=".VnTime"/>
      <w:sz w:val="24"/>
    </w:rPr>
  </w:style>
  <w:style w:type="paragraph" w:styleId="Heading1">
    <w:name w:val="heading 1"/>
    <w:basedOn w:val="Normal"/>
    <w:next w:val="Normal"/>
    <w:link w:val="Heading1Char"/>
    <w:qFormat/>
    <w:rsid w:val="0096150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9615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961501"/>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403DC"/>
    <w:pPr>
      <w:keepNext/>
      <w:jc w:val="both"/>
      <w:outlineLvl w:val="3"/>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1501"/>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61501"/>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61501"/>
    <w:rPr>
      <w:rFonts w:ascii="Cambria" w:eastAsia="Times New Roman" w:hAnsi="Cambria" w:cs="Times New Roman"/>
      <w:b/>
      <w:bCs/>
      <w:sz w:val="26"/>
      <w:szCs w:val="26"/>
    </w:rPr>
  </w:style>
  <w:style w:type="character" w:customStyle="1" w:styleId="Heading4Char">
    <w:name w:val="Heading 4 Char"/>
    <w:link w:val="Heading4"/>
    <w:rsid w:val="008403DC"/>
    <w:rPr>
      <w:rFonts w:ascii="Times New Roman" w:eastAsia="Times New Roman" w:hAnsi="Times New Roman"/>
      <w:i/>
      <w:iCs/>
      <w:sz w:val="24"/>
      <w:szCs w:val="24"/>
    </w:rPr>
  </w:style>
  <w:style w:type="paragraph" w:customStyle="1" w:styleId="abc">
    <w:name w:val="abc"/>
    <w:basedOn w:val="Normal"/>
    <w:rsid w:val="00C97E9D"/>
  </w:style>
  <w:style w:type="paragraph" w:styleId="BalloonText">
    <w:name w:val="Balloon Text"/>
    <w:basedOn w:val="Normal"/>
    <w:link w:val="BalloonTextChar"/>
    <w:uiPriority w:val="99"/>
    <w:semiHidden/>
    <w:unhideWhenUsed/>
    <w:rsid w:val="00C97E9D"/>
    <w:rPr>
      <w:rFonts w:ascii="Tahoma" w:hAnsi="Tahoma"/>
      <w:sz w:val="16"/>
      <w:szCs w:val="16"/>
    </w:rPr>
  </w:style>
  <w:style w:type="character" w:customStyle="1" w:styleId="BalloonTextChar">
    <w:name w:val="Balloon Text Char"/>
    <w:link w:val="BalloonText"/>
    <w:uiPriority w:val="99"/>
    <w:semiHidden/>
    <w:rsid w:val="00C97E9D"/>
    <w:rPr>
      <w:rFonts w:ascii="Tahoma" w:eastAsia="Times New Roman" w:hAnsi="Tahoma" w:cs="Tahoma"/>
      <w:sz w:val="16"/>
      <w:szCs w:val="16"/>
    </w:rPr>
  </w:style>
  <w:style w:type="paragraph" w:styleId="NormalWeb">
    <w:name w:val="Normal (Web)"/>
    <w:basedOn w:val="Normal"/>
    <w:rsid w:val="00891D7C"/>
    <w:pPr>
      <w:spacing w:before="100" w:beforeAutospacing="1" w:after="100" w:afterAutospacing="1" w:line="288" w:lineRule="auto"/>
    </w:pPr>
    <w:rPr>
      <w:rFonts w:ascii="Verdana" w:hAnsi="Verdana" w:cs="Verdana"/>
      <w:color w:val="000080"/>
      <w:sz w:val="20"/>
    </w:rPr>
  </w:style>
  <w:style w:type="paragraph" w:styleId="BodyTextIndent">
    <w:name w:val="Body Text Indent"/>
    <w:basedOn w:val="Normal"/>
    <w:link w:val="BodyTextIndentChar"/>
    <w:rsid w:val="008E7F8C"/>
    <w:pPr>
      <w:spacing w:after="60" w:line="360" w:lineRule="exact"/>
      <w:ind w:firstLine="425"/>
      <w:jc w:val="both"/>
    </w:pPr>
    <w:rPr>
      <w:rFonts w:ascii=".VnCentury Schoolbook" w:hAnsi=".VnCentury Schoolbook"/>
      <w:sz w:val="22"/>
    </w:rPr>
  </w:style>
  <w:style w:type="character" w:customStyle="1" w:styleId="BodyTextIndentChar">
    <w:name w:val="Body Text Indent Char"/>
    <w:link w:val="BodyTextIndent"/>
    <w:rsid w:val="008E7F8C"/>
    <w:rPr>
      <w:rFonts w:ascii=".VnCentury Schoolbook" w:eastAsia="Times New Roman" w:hAnsi=".VnCentury Schoolbook"/>
      <w:sz w:val="22"/>
    </w:rPr>
  </w:style>
  <w:style w:type="character" w:styleId="Hyperlink">
    <w:name w:val="Hyperlink"/>
    <w:uiPriority w:val="99"/>
    <w:rsid w:val="00D01F01"/>
    <w:rPr>
      <w:rFonts w:eastAsia="MS Mincho"/>
      <w:color w:val="0000FF"/>
      <w:u w:val="single"/>
      <w:lang w:val="en-US" w:eastAsia="en-US" w:bidi="ar-SA"/>
    </w:rPr>
  </w:style>
  <w:style w:type="table" w:styleId="TableGrid">
    <w:name w:val="Table Grid"/>
    <w:basedOn w:val="TableNormal"/>
    <w:uiPriority w:val="59"/>
    <w:rsid w:val="005977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4416C"/>
    <w:pPr>
      <w:tabs>
        <w:tab w:val="center" w:pos="4680"/>
        <w:tab w:val="right" w:pos="9360"/>
      </w:tabs>
    </w:pPr>
  </w:style>
  <w:style w:type="character" w:customStyle="1" w:styleId="HeaderChar">
    <w:name w:val="Header Char"/>
    <w:link w:val="Header"/>
    <w:uiPriority w:val="99"/>
    <w:rsid w:val="0044416C"/>
    <w:rPr>
      <w:rFonts w:ascii=".VnTime" w:eastAsia="Times New Roman" w:hAnsi=".VnTime"/>
      <w:sz w:val="24"/>
    </w:rPr>
  </w:style>
  <w:style w:type="paragraph" w:styleId="Footer">
    <w:name w:val="footer"/>
    <w:basedOn w:val="Normal"/>
    <w:link w:val="FooterChar"/>
    <w:uiPriority w:val="99"/>
    <w:unhideWhenUsed/>
    <w:rsid w:val="0044416C"/>
    <w:pPr>
      <w:tabs>
        <w:tab w:val="center" w:pos="4680"/>
        <w:tab w:val="right" w:pos="9360"/>
      </w:tabs>
    </w:pPr>
  </w:style>
  <w:style w:type="character" w:customStyle="1" w:styleId="FooterChar">
    <w:name w:val="Footer Char"/>
    <w:link w:val="Footer"/>
    <w:uiPriority w:val="99"/>
    <w:rsid w:val="0044416C"/>
    <w:rPr>
      <w:rFonts w:ascii=".VnTime" w:eastAsia="Times New Roman" w:hAnsi=".VnTime"/>
      <w:sz w:val="24"/>
    </w:rPr>
  </w:style>
  <w:style w:type="paragraph" w:styleId="ListParagraph">
    <w:name w:val="List Paragraph"/>
    <w:basedOn w:val="Normal"/>
    <w:uiPriority w:val="34"/>
    <w:qFormat/>
    <w:rsid w:val="00954CBD"/>
    <w:pPr>
      <w:spacing w:after="200" w:line="360" w:lineRule="auto"/>
      <w:ind w:left="720"/>
      <w:contextualSpacing/>
      <w:jc w:val="center"/>
    </w:pPr>
    <w:rPr>
      <w:rFonts w:ascii="Times New Roman" w:eastAsia="Calibri" w:hAnsi="Times New Roman"/>
      <w:szCs w:val="22"/>
    </w:rPr>
  </w:style>
  <w:style w:type="paragraph" w:styleId="TOCHeading">
    <w:name w:val="TOC Heading"/>
    <w:basedOn w:val="Heading1"/>
    <w:next w:val="Normal"/>
    <w:uiPriority w:val="39"/>
    <w:qFormat/>
    <w:rsid w:val="000C1A46"/>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0C1A46"/>
  </w:style>
  <w:style w:type="paragraph" w:styleId="TOC2">
    <w:name w:val="toc 2"/>
    <w:basedOn w:val="Normal"/>
    <w:next w:val="Normal"/>
    <w:autoRedefine/>
    <w:uiPriority w:val="39"/>
    <w:unhideWhenUsed/>
    <w:rsid w:val="000C1A46"/>
    <w:pPr>
      <w:ind w:left="240"/>
    </w:pPr>
  </w:style>
  <w:style w:type="paragraph" w:styleId="TOC3">
    <w:name w:val="toc 3"/>
    <w:basedOn w:val="Normal"/>
    <w:next w:val="Normal"/>
    <w:autoRedefine/>
    <w:uiPriority w:val="39"/>
    <w:unhideWhenUsed/>
    <w:rsid w:val="00CD2E7F"/>
    <w:pPr>
      <w:tabs>
        <w:tab w:val="right" w:leader="dot" w:pos="9072"/>
      </w:tabs>
      <w:spacing w:line="360" w:lineRule="auto"/>
      <w:jc w:val="both"/>
    </w:pPr>
    <w:rPr>
      <w:rFonts w:ascii="Times New Roman" w:hAnsi="Times New Roman"/>
      <w:i/>
      <w:noProof/>
      <w:sz w:val="28"/>
      <w:szCs w:val="28"/>
    </w:rPr>
  </w:style>
  <w:style w:type="character" w:styleId="Emphasis">
    <w:name w:val="Emphasis"/>
    <w:qFormat/>
    <w:rsid w:val="00632D28"/>
    <w:rPr>
      <w:i/>
      <w:iCs/>
    </w:rPr>
  </w:style>
  <w:style w:type="paragraph" w:styleId="Subtitle">
    <w:name w:val="Subtitle"/>
    <w:basedOn w:val="Normal"/>
    <w:next w:val="Normal"/>
    <w:link w:val="SubtitleChar"/>
    <w:qFormat/>
    <w:rsid w:val="00632D28"/>
    <w:pPr>
      <w:spacing w:after="60"/>
      <w:jc w:val="center"/>
      <w:outlineLvl w:val="1"/>
    </w:pPr>
    <w:rPr>
      <w:rFonts w:ascii="Cambria" w:hAnsi="Cambria"/>
      <w:szCs w:val="24"/>
    </w:rPr>
  </w:style>
  <w:style w:type="character" w:customStyle="1" w:styleId="SubtitleChar">
    <w:name w:val="Subtitle Char"/>
    <w:link w:val="Subtitle"/>
    <w:rsid w:val="00632D28"/>
    <w:rPr>
      <w:rFonts w:ascii="Cambria" w:eastAsia="Times New Roman" w:hAnsi="Cambria"/>
      <w:sz w:val="24"/>
      <w:szCs w:val="24"/>
    </w:rPr>
  </w:style>
  <w:style w:type="character" w:styleId="Strong">
    <w:name w:val="Strong"/>
    <w:uiPriority w:val="22"/>
    <w:qFormat/>
    <w:rsid w:val="00556EAC"/>
    <w:rPr>
      <w:b/>
      <w:bCs/>
    </w:rPr>
  </w:style>
  <w:style w:type="character" w:customStyle="1" w:styleId="apple-converted-space">
    <w:name w:val="apple-converted-space"/>
    <w:basedOn w:val="DefaultParagraphFont"/>
    <w:rsid w:val="00556EAC"/>
  </w:style>
  <w:style w:type="paragraph" w:customStyle="1" w:styleId="Char1CharCharChar1CharCharChar">
    <w:name w:val="Char1 Char Char Char1 Char Char Char"/>
    <w:basedOn w:val="Normal"/>
    <w:rsid w:val="00B37AEA"/>
    <w:pPr>
      <w:pageBreakBefore/>
      <w:spacing w:before="100" w:beforeAutospacing="1" w:after="100" w:afterAutospacing="1"/>
      <w:jc w:val="both"/>
    </w:pPr>
    <w:rPr>
      <w:rFonts w:ascii="Tahoma" w:hAnsi="Tahoma"/>
      <w:sz w:val="20"/>
    </w:rPr>
  </w:style>
  <w:style w:type="paragraph" w:styleId="TOC4">
    <w:name w:val="toc 4"/>
    <w:basedOn w:val="Normal"/>
    <w:next w:val="Normal"/>
    <w:autoRedefine/>
    <w:uiPriority w:val="39"/>
    <w:unhideWhenUsed/>
    <w:rsid w:val="00851B62"/>
    <w:pPr>
      <w:ind w:left="720"/>
    </w:pPr>
  </w:style>
  <w:style w:type="paragraph" w:styleId="DocumentMap">
    <w:name w:val="Document Map"/>
    <w:basedOn w:val="Normal"/>
    <w:semiHidden/>
    <w:rsid w:val="00284AC4"/>
    <w:pPr>
      <w:shd w:val="clear" w:color="auto" w:fill="000080"/>
    </w:pPr>
    <w:rPr>
      <w:rFonts w:ascii="Tahoma" w:hAnsi="Tahoma" w:cs="Tahoma"/>
      <w:sz w:val="20"/>
    </w:rPr>
  </w:style>
  <w:style w:type="character" w:styleId="PageNumber">
    <w:name w:val="page number"/>
    <w:basedOn w:val="DefaultParagraphFont"/>
    <w:rsid w:val="00C318E5"/>
  </w:style>
  <w:style w:type="paragraph" w:styleId="BodyText">
    <w:name w:val="Body Text"/>
    <w:basedOn w:val="Normal"/>
    <w:link w:val="BodyTextChar"/>
    <w:uiPriority w:val="99"/>
    <w:semiHidden/>
    <w:unhideWhenUsed/>
    <w:rsid w:val="00951582"/>
    <w:pPr>
      <w:spacing w:after="120"/>
    </w:pPr>
  </w:style>
  <w:style w:type="character" w:customStyle="1" w:styleId="BodyTextChar">
    <w:name w:val="Body Text Char"/>
    <w:link w:val="BodyText"/>
    <w:uiPriority w:val="99"/>
    <w:semiHidden/>
    <w:rsid w:val="00951582"/>
    <w:rPr>
      <w:rFonts w:ascii=".VnTime" w:eastAsia="Times New Roman" w:hAnsi=".VnTime"/>
      <w:sz w:val="24"/>
    </w:rPr>
  </w:style>
  <w:style w:type="paragraph" w:styleId="TOC5">
    <w:name w:val="toc 5"/>
    <w:basedOn w:val="Normal"/>
    <w:next w:val="Normal"/>
    <w:autoRedefine/>
    <w:uiPriority w:val="39"/>
    <w:unhideWhenUsed/>
    <w:rsid w:val="0096303B"/>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96303B"/>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96303B"/>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96303B"/>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96303B"/>
    <w:pPr>
      <w:spacing w:after="100" w:line="276" w:lineRule="auto"/>
      <w:ind w:left="1760"/>
    </w:pPr>
    <w:rPr>
      <w:rFonts w:ascii="Calibri" w:hAnsi="Calibri"/>
      <w:sz w:val="22"/>
      <w:szCs w:val="22"/>
    </w:rPr>
  </w:style>
  <w:style w:type="character" w:customStyle="1" w:styleId="a">
    <w:name w:val="_"/>
    <w:rsid w:val="00C90C17"/>
  </w:style>
  <w:style w:type="character" w:customStyle="1" w:styleId="f3">
    <w:name w:val="f3"/>
    <w:rsid w:val="00C90C17"/>
  </w:style>
  <w:style w:type="paragraph" w:styleId="Caption">
    <w:name w:val="caption"/>
    <w:basedOn w:val="Normal"/>
    <w:next w:val="Normal"/>
    <w:uiPriority w:val="35"/>
    <w:qFormat/>
    <w:rsid w:val="003A1D61"/>
    <w:pPr>
      <w:spacing w:after="200"/>
    </w:pPr>
    <w:rPr>
      <w:rFonts w:ascii="Calibri" w:eastAsia="Calibri" w:hAnsi="Calibri"/>
      <w:b/>
      <w:bCs/>
      <w:color w:val="4F81BD"/>
      <w:sz w:val="18"/>
      <w:szCs w:val="18"/>
    </w:rPr>
  </w:style>
  <w:style w:type="paragraph" w:styleId="BodyTextIndent2">
    <w:name w:val="Body Text Indent 2"/>
    <w:basedOn w:val="Normal"/>
    <w:link w:val="BodyTextIndent2Char"/>
    <w:uiPriority w:val="99"/>
    <w:semiHidden/>
    <w:unhideWhenUsed/>
    <w:rsid w:val="00523B80"/>
    <w:pPr>
      <w:spacing w:after="120" w:line="480" w:lineRule="auto"/>
      <w:ind w:left="360"/>
    </w:pPr>
  </w:style>
  <w:style w:type="character" w:customStyle="1" w:styleId="BodyTextIndent2Char">
    <w:name w:val="Body Text Indent 2 Char"/>
    <w:basedOn w:val="DefaultParagraphFont"/>
    <w:link w:val="BodyTextIndent2"/>
    <w:uiPriority w:val="99"/>
    <w:semiHidden/>
    <w:rsid w:val="00523B80"/>
    <w:rPr>
      <w:rFonts w:ascii=".VnTime" w:eastAsia="Times New Roman" w:hAnsi=".VnTime"/>
      <w:sz w:val="24"/>
    </w:rPr>
  </w:style>
  <w:style w:type="paragraph" w:styleId="BodyTextIndent3">
    <w:name w:val="Body Text Indent 3"/>
    <w:basedOn w:val="Normal"/>
    <w:link w:val="BodyTextIndent3Char"/>
    <w:uiPriority w:val="99"/>
    <w:semiHidden/>
    <w:unhideWhenUsed/>
    <w:rsid w:val="00523B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23B80"/>
    <w:rPr>
      <w:rFonts w:ascii=".VnTime" w:eastAsia="Times New Roman" w:hAnsi=".VnTime"/>
      <w:sz w:val="16"/>
      <w:szCs w:val="16"/>
    </w:rPr>
  </w:style>
  <w:style w:type="paragraph" w:styleId="BodyText2">
    <w:name w:val="Body Text 2"/>
    <w:basedOn w:val="Normal"/>
    <w:link w:val="BodyText2Char"/>
    <w:uiPriority w:val="99"/>
    <w:semiHidden/>
    <w:unhideWhenUsed/>
    <w:rsid w:val="00E25C9A"/>
    <w:pPr>
      <w:spacing w:after="120" w:line="480" w:lineRule="auto"/>
    </w:pPr>
  </w:style>
  <w:style w:type="character" w:customStyle="1" w:styleId="BodyText2Char">
    <w:name w:val="Body Text 2 Char"/>
    <w:basedOn w:val="DefaultParagraphFont"/>
    <w:link w:val="BodyText2"/>
    <w:uiPriority w:val="99"/>
    <w:semiHidden/>
    <w:rsid w:val="00E25C9A"/>
    <w:rPr>
      <w:rFonts w:ascii=".VnTime" w:eastAsia="Times New Roman" w:hAnsi=".VnTim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549">
      <w:bodyDiv w:val="1"/>
      <w:marLeft w:val="0"/>
      <w:marRight w:val="0"/>
      <w:marTop w:val="0"/>
      <w:marBottom w:val="0"/>
      <w:divBdr>
        <w:top w:val="none" w:sz="0" w:space="0" w:color="auto"/>
        <w:left w:val="none" w:sz="0" w:space="0" w:color="auto"/>
        <w:bottom w:val="none" w:sz="0" w:space="0" w:color="auto"/>
        <w:right w:val="none" w:sz="0" w:space="0" w:color="auto"/>
      </w:divBdr>
    </w:div>
    <w:div w:id="1368682267">
      <w:bodyDiv w:val="1"/>
      <w:marLeft w:val="0"/>
      <w:marRight w:val="0"/>
      <w:marTop w:val="0"/>
      <w:marBottom w:val="0"/>
      <w:divBdr>
        <w:top w:val="none" w:sz="0" w:space="0" w:color="auto"/>
        <w:left w:val="none" w:sz="0" w:space="0" w:color="auto"/>
        <w:bottom w:val="none" w:sz="0" w:space="0" w:color="auto"/>
        <w:right w:val="none" w:sz="0" w:space="0" w:color="auto"/>
      </w:divBdr>
    </w:div>
    <w:div w:id="153835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iendd@imer.ac.vn"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hyperlink" Target="mailto:tiendd@imer.ac.v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C3D0-13F9-4D65-BD17-3F244729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2510</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MỤC LỤC</vt:lpstr>
    </vt:vector>
  </TitlesOfParts>
  <Company>Grizli777</Company>
  <LinksUpToDate>false</LinksUpToDate>
  <CharactersWithSpaces>16790</CharactersWithSpaces>
  <SharedDoc>false</SharedDoc>
  <HLinks>
    <vt:vector size="390" baseType="variant">
      <vt:variant>
        <vt:i4>5505115</vt:i4>
      </vt:variant>
      <vt:variant>
        <vt:i4>411</vt:i4>
      </vt:variant>
      <vt:variant>
        <vt:i4>0</vt:i4>
      </vt:variant>
      <vt:variant>
        <vt:i4>5</vt:i4>
      </vt:variant>
      <vt:variant>
        <vt:lpwstr>http://www.marinespecies.org/aphia.php?p=taxdetails&amp;id=21305</vt:lpwstr>
      </vt:variant>
      <vt:variant>
        <vt:lpwstr/>
      </vt:variant>
      <vt:variant>
        <vt:i4>6029402</vt:i4>
      </vt:variant>
      <vt:variant>
        <vt:i4>408</vt:i4>
      </vt:variant>
      <vt:variant>
        <vt:i4>0</vt:i4>
      </vt:variant>
      <vt:variant>
        <vt:i4>5</vt:i4>
      </vt:variant>
      <vt:variant>
        <vt:lpwstr>http://www.marinespecies.org/aphia.php?p=taxdetails&amp;id=368670</vt:lpwstr>
      </vt:variant>
      <vt:variant>
        <vt:lpwstr/>
      </vt:variant>
      <vt:variant>
        <vt:i4>5505115</vt:i4>
      </vt:variant>
      <vt:variant>
        <vt:i4>405</vt:i4>
      </vt:variant>
      <vt:variant>
        <vt:i4>0</vt:i4>
      </vt:variant>
      <vt:variant>
        <vt:i4>5</vt:i4>
      </vt:variant>
      <vt:variant>
        <vt:lpwstr>http://www.marinespecies.org/aphia.php?p=taxdetails&amp;id=21305</vt:lpwstr>
      </vt:variant>
      <vt:variant>
        <vt:lpwstr/>
      </vt:variant>
      <vt:variant>
        <vt:i4>6029402</vt:i4>
      </vt:variant>
      <vt:variant>
        <vt:i4>402</vt:i4>
      </vt:variant>
      <vt:variant>
        <vt:i4>0</vt:i4>
      </vt:variant>
      <vt:variant>
        <vt:i4>5</vt:i4>
      </vt:variant>
      <vt:variant>
        <vt:lpwstr>http://www.marinespecies.org/aphia.php?p=taxdetails&amp;id=368670</vt:lpwstr>
      </vt:variant>
      <vt:variant>
        <vt:lpwstr/>
      </vt:variant>
      <vt:variant>
        <vt:i4>5505115</vt:i4>
      </vt:variant>
      <vt:variant>
        <vt:i4>399</vt:i4>
      </vt:variant>
      <vt:variant>
        <vt:i4>0</vt:i4>
      </vt:variant>
      <vt:variant>
        <vt:i4>5</vt:i4>
      </vt:variant>
      <vt:variant>
        <vt:lpwstr>http://www.marinespecies.org/aphia.php?p=taxdetails&amp;id=21305</vt:lpwstr>
      </vt:variant>
      <vt:variant>
        <vt:lpwstr/>
      </vt:variant>
      <vt:variant>
        <vt:i4>6029402</vt:i4>
      </vt:variant>
      <vt:variant>
        <vt:i4>396</vt:i4>
      </vt:variant>
      <vt:variant>
        <vt:i4>0</vt:i4>
      </vt:variant>
      <vt:variant>
        <vt:i4>5</vt:i4>
      </vt:variant>
      <vt:variant>
        <vt:lpwstr>http://www.marinespecies.org/aphia.php?p=taxdetails&amp;id=368670</vt:lpwstr>
      </vt:variant>
      <vt:variant>
        <vt:lpwstr/>
      </vt:variant>
      <vt:variant>
        <vt:i4>5505115</vt:i4>
      </vt:variant>
      <vt:variant>
        <vt:i4>393</vt:i4>
      </vt:variant>
      <vt:variant>
        <vt:i4>0</vt:i4>
      </vt:variant>
      <vt:variant>
        <vt:i4>5</vt:i4>
      </vt:variant>
      <vt:variant>
        <vt:lpwstr>http://www.marinespecies.org/aphia.php?p=taxdetails&amp;id=21305</vt:lpwstr>
      </vt:variant>
      <vt:variant>
        <vt:lpwstr/>
      </vt:variant>
      <vt:variant>
        <vt:i4>6029402</vt:i4>
      </vt:variant>
      <vt:variant>
        <vt:i4>390</vt:i4>
      </vt:variant>
      <vt:variant>
        <vt:i4>0</vt:i4>
      </vt:variant>
      <vt:variant>
        <vt:i4>5</vt:i4>
      </vt:variant>
      <vt:variant>
        <vt:lpwstr>http://www.marinespecies.org/aphia.php?p=taxdetails&amp;id=368670</vt:lpwstr>
      </vt:variant>
      <vt:variant>
        <vt:lpwstr/>
      </vt:variant>
      <vt:variant>
        <vt:i4>5505115</vt:i4>
      </vt:variant>
      <vt:variant>
        <vt:i4>387</vt:i4>
      </vt:variant>
      <vt:variant>
        <vt:i4>0</vt:i4>
      </vt:variant>
      <vt:variant>
        <vt:i4>5</vt:i4>
      </vt:variant>
      <vt:variant>
        <vt:lpwstr>http://www.marinespecies.org/aphia.php?p=taxdetails&amp;id=21305</vt:lpwstr>
      </vt:variant>
      <vt:variant>
        <vt:lpwstr/>
      </vt:variant>
      <vt:variant>
        <vt:i4>6029402</vt:i4>
      </vt:variant>
      <vt:variant>
        <vt:i4>384</vt:i4>
      </vt:variant>
      <vt:variant>
        <vt:i4>0</vt:i4>
      </vt:variant>
      <vt:variant>
        <vt:i4>5</vt:i4>
      </vt:variant>
      <vt:variant>
        <vt:lpwstr>http://www.marinespecies.org/aphia.php?p=taxdetails&amp;id=368670</vt:lpwstr>
      </vt:variant>
      <vt:variant>
        <vt:lpwstr/>
      </vt:variant>
      <vt:variant>
        <vt:i4>5505115</vt:i4>
      </vt:variant>
      <vt:variant>
        <vt:i4>381</vt:i4>
      </vt:variant>
      <vt:variant>
        <vt:i4>0</vt:i4>
      </vt:variant>
      <vt:variant>
        <vt:i4>5</vt:i4>
      </vt:variant>
      <vt:variant>
        <vt:lpwstr>http://www.marinespecies.org/aphia.php?p=taxdetails&amp;id=21305</vt:lpwstr>
      </vt:variant>
      <vt:variant>
        <vt:lpwstr/>
      </vt:variant>
      <vt:variant>
        <vt:i4>6029402</vt:i4>
      </vt:variant>
      <vt:variant>
        <vt:i4>378</vt:i4>
      </vt:variant>
      <vt:variant>
        <vt:i4>0</vt:i4>
      </vt:variant>
      <vt:variant>
        <vt:i4>5</vt:i4>
      </vt:variant>
      <vt:variant>
        <vt:lpwstr>http://www.marinespecies.org/aphia.php?p=taxdetails&amp;id=368670</vt:lpwstr>
      </vt:variant>
      <vt:variant>
        <vt:lpwstr/>
      </vt:variant>
      <vt:variant>
        <vt:i4>5505115</vt:i4>
      </vt:variant>
      <vt:variant>
        <vt:i4>375</vt:i4>
      </vt:variant>
      <vt:variant>
        <vt:i4>0</vt:i4>
      </vt:variant>
      <vt:variant>
        <vt:i4>5</vt:i4>
      </vt:variant>
      <vt:variant>
        <vt:lpwstr>http://www.marinespecies.org/aphia.php?p=taxdetails&amp;id=21305</vt:lpwstr>
      </vt:variant>
      <vt:variant>
        <vt:lpwstr/>
      </vt:variant>
      <vt:variant>
        <vt:i4>6029402</vt:i4>
      </vt:variant>
      <vt:variant>
        <vt:i4>372</vt:i4>
      </vt:variant>
      <vt:variant>
        <vt:i4>0</vt:i4>
      </vt:variant>
      <vt:variant>
        <vt:i4>5</vt:i4>
      </vt:variant>
      <vt:variant>
        <vt:lpwstr>http://www.marinespecies.org/aphia.php?p=taxdetails&amp;id=368670</vt:lpwstr>
      </vt:variant>
      <vt:variant>
        <vt:lpwstr/>
      </vt:variant>
      <vt:variant>
        <vt:i4>5701721</vt:i4>
      </vt:variant>
      <vt:variant>
        <vt:i4>369</vt:i4>
      </vt:variant>
      <vt:variant>
        <vt:i4>0</vt:i4>
      </vt:variant>
      <vt:variant>
        <vt:i4>5</vt:i4>
      </vt:variant>
      <vt:variant>
        <vt:lpwstr>http://www.marinespecies.org/aphia.php?p=taxdetails&amp;id=143758</vt:lpwstr>
      </vt:variant>
      <vt:variant>
        <vt:lpwstr/>
      </vt:variant>
      <vt:variant>
        <vt:i4>5505115</vt:i4>
      </vt:variant>
      <vt:variant>
        <vt:i4>366</vt:i4>
      </vt:variant>
      <vt:variant>
        <vt:i4>0</vt:i4>
      </vt:variant>
      <vt:variant>
        <vt:i4>5</vt:i4>
      </vt:variant>
      <vt:variant>
        <vt:lpwstr>http://www.marinespecies.org/aphia.php?p=taxdetails&amp;id=21305</vt:lpwstr>
      </vt:variant>
      <vt:variant>
        <vt:lpwstr/>
      </vt:variant>
      <vt:variant>
        <vt:i4>6029402</vt:i4>
      </vt:variant>
      <vt:variant>
        <vt:i4>363</vt:i4>
      </vt:variant>
      <vt:variant>
        <vt:i4>0</vt:i4>
      </vt:variant>
      <vt:variant>
        <vt:i4>5</vt:i4>
      </vt:variant>
      <vt:variant>
        <vt:lpwstr>http://www.marinespecies.org/aphia.php?p=taxdetails&amp;id=368670</vt:lpwstr>
      </vt:variant>
      <vt:variant>
        <vt:lpwstr/>
      </vt:variant>
      <vt:variant>
        <vt:i4>1310770</vt:i4>
      </vt:variant>
      <vt:variant>
        <vt:i4>284</vt:i4>
      </vt:variant>
      <vt:variant>
        <vt:i4>0</vt:i4>
      </vt:variant>
      <vt:variant>
        <vt:i4>5</vt:i4>
      </vt:variant>
      <vt:variant>
        <vt:lpwstr/>
      </vt:variant>
      <vt:variant>
        <vt:lpwstr>_Toc420412772</vt:lpwstr>
      </vt:variant>
      <vt:variant>
        <vt:i4>1310770</vt:i4>
      </vt:variant>
      <vt:variant>
        <vt:i4>278</vt:i4>
      </vt:variant>
      <vt:variant>
        <vt:i4>0</vt:i4>
      </vt:variant>
      <vt:variant>
        <vt:i4>5</vt:i4>
      </vt:variant>
      <vt:variant>
        <vt:lpwstr/>
      </vt:variant>
      <vt:variant>
        <vt:lpwstr>_Toc420412771</vt:lpwstr>
      </vt:variant>
      <vt:variant>
        <vt:i4>1376306</vt:i4>
      </vt:variant>
      <vt:variant>
        <vt:i4>272</vt:i4>
      </vt:variant>
      <vt:variant>
        <vt:i4>0</vt:i4>
      </vt:variant>
      <vt:variant>
        <vt:i4>5</vt:i4>
      </vt:variant>
      <vt:variant>
        <vt:lpwstr/>
      </vt:variant>
      <vt:variant>
        <vt:lpwstr>_Toc420412767</vt:lpwstr>
      </vt:variant>
      <vt:variant>
        <vt:i4>1376306</vt:i4>
      </vt:variant>
      <vt:variant>
        <vt:i4>266</vt:i4>
      </vt:variant>
      <vt:variant>
        <vt:i4>0</vt:i4>
      </vt:variant>
      <vt:variant>
        <vt:i4>5</vt:i4>
      </vt:variant>
      <vt:variant>
        <vt:lpwstr/>
      </vt:variant>
      <vt:variant>
        <vt:lpwstr>_Toc420412764</vt:lpwstr>
      </vt:variant>
      <vt:variant>
        <vt:i4>1376306</vt:i4>
      </vt:variant>
      <vt:variant>
        <vt:i4>260</vt:i4>
      </vt:variant>
      <vt:variant>
        <vt:i4>0</vt:i4>
      </vt:variant>
      <vt:variant>
        <vt:i4>5</vt:i4>
      </vt:variant>
      <vt:variant>
        <vt:lpwstr/>
      </vt:variant>
      <vt:variant>
        <vt:lpwstr>_Toc420412763</vt:lpwstr>
      </vt:variant>
      <vt:variant>
        <vt:i4>1376306</vt:i4>
      </vt:variant>
      <vt:variant>
        <vt:i4>254</vt:i4>
      </vt:variant>
      <vt:variant>
        <vt:i4>0</vt:i4>
      </vt:variant>
      <vt:variant>
        <vt:i4>5</vt:i4>
      </vt:variant>
      <vt:variant>
        <vt:lpwstr/>
      </vt:variant>
      <vt:variant>
        <vt:lpwstr>_Toc420412762</vt:lpwstr>
      </vt:variant>
      <vt:variant>
        <vt:i4>1048626</vt:i4>
      </vt:variant>
      <vt:variant>
        <vt:i4>248</vt:i4>
      </vt:variant>
      <vt:variant>
        <vt:i4>0</vt:i4>
      </vt:variant>
      <vt:variant>
        <vt:i4>5</vt:i4>
      </vt:variant>
      <vt:variant>
        <vt:lpwstr/>
      </vt:variant>
      <vt:variant>
        <vt:lpwstr>_Toc420412739</vt:lpwstr>
      </vt:variant>
      <vt:variant>
        <vt:i4>1245234</vt:i4>
      </vt:variant>
      <vt:variant>
        <vt:i4>242</vt:i4>
      </vt:variant>
      <vt:variant>
        <vt:i4>0</vt:i4>
      </vt:variant>
      <vt:variant>
        <vt:i4>5</vt:i4>
      </vt:variant>
      <vt:variant>
        <vt:lpwstr/>
      </vt:variant>
      <vt:variant>
        <vt:lpwstr>_Toc420412708</vt:lpwstr>
      </vt:variant>
      <vt:variant>
        <vt:i4>1769523</vt:i4>
      </vt:variant>
      <vt:variant>
        <vt:i4>236</vt:i4>
      </vt:variant>
      <vt:variant>
        <vt:i4>0</vt:i4>
      </vt:variant>
      <vt:variant>
        <vt:i4>5</vt:i4>
      </vt:variant>
      <vt:variant>
        <vt:lpwstr/>
      </vt:variant>
      <vt:variant>
        <vt:lpwstr>_Toc420412681</vt:lpwstr>
      </vt:variant>
      <vt:variant>
        <vt:i4>1769523</vt:i4>
      </vt:variant>
      <vt:variant>
        <vt:i4>230</vt:i4>
      </vt:variant>
      <vt:variant>
        <vt:i4>0</vt:i4>
      </vt:variant>
      <vt:variant>
        <vt:i4>5</vt:i4>
      </vt:variant>
      <vt:variant>
        <vt:lpwstr/>
      </vt:variant>
      <vt:variant>
        <vt:lpwstr>_Toc420412680</vt:lpwstr>
      </vt:variant>
      <vt:variant>
        <vt:i4>1310771</vt:i4>
      </vt:variant>
      <vt:variant>
        <vt:i4>224</vt:i4>
      </vt:variant>
      <vt:variant>
        <vt:i4>0</vt:i4>
      </vt:variant>
      <vt:variant>
        <vt:i4>5</vt:i4>
      </vt:variant>
      <vt:variant>
        <vt:lpwstr/>
      </vt:variant>
      <vt:variant>
        <vt:lpwstr>_Toc420412679</vt:lpwstr>
      </vt:variant>
      <vt:variant>
        <vt:i4>1310771</vt:i4>
      </vt:variant>
      <vt:variant>
        <vt:i4>218</vt:i4>
      </vt:variant>
      <vt:variant>
        <vt:i4>0</vt:i4>
      </vt:variant>
      <vt:variant>
        <vt:i4>5</vt:i4>
      </vt:variant>
      <vt:variant>
        <vt:lpwstr/>
      </vt:variant>
      <vt:variant>
        <vt:lpwstr>_Toc420412678</vt:lpwstr>
      </vt:variant>
      <vt:variant>
        <vt:i4>1310771</vt:i4>
      </vt:variant>
      <vt:variant>
        <vt:i4>212</vt:i4>
      </vt:variant>
      <vt:variant>
        <vt:i4>0</vt:i4>
      </vt:variant>
      <vt:variant>
        <vt:i4>5</vt:i4>
      </vt:variant>
      <vt:variant>
        <vt:lpwstr/>
      </vt:variant>
      <vt:variant>
        <vt:lpwstr>_Toc420412676</vt:lpwstr>
      </vt:variant>
      <vt:variant>
        <vt:i4>1310771</vt:i4>
      </vt:variant>
      <vt:variant>
        <vt:i4>206</vt:i4>
      </vt:variant>
      <vt:variant>
        <vt:i4>0</vt:i4>
      </vt:variant>
      <vt:variant>
        <vt:i4>5</vt:i4>
      </vt:variant>
      <vt:variant>
        <vt:lpwstr/>
      </vt:variant>
      <vt:variant>
        <vt:lpwstr>_Toc420412674</vt:lpwstr>
      </vt:variant>
      <vt:variant>
        <vt:i4>1310771</vt:i4>
      </vt:variant>
      <vt:variant>
        <vt:i4>200</vt:i4>
      </vt:variant>
      <vt:variant>
        <vt:i4>0</vt:i4>
      </vt:variant>
      <vt:variant>
        <vt:i4>5</vt:i4>
      </vt:variant>
      <vt:variant>
        <vt:lpwstr/>
      </vt:variant>
      <vt:variant>
        <vt:lpwstr>_Toc420412673</vt:lpwstr>
      </vt:variant>
      <vt:variant>
        <vt:i4>1310771</vt:i4>
      </vt:variant>
      <vt:variant>
        <vt:i4>194</vt:i4>
      </vt:variant>
      <vt:variant>
        <vt:i4>0</vt:i4>
      </vt:variant>
      <vt:variant>
        <vt:i4>5</vt:i4>
      </vt:variant>
      <vt:variant>
        <vt:lpwstr/>
      </vt:variant>
      <vt:variant>
        <vt:lpwstr>_Toc420412671</vt:lpwstr>
      </vt:variant>
      <vt:variant>
        <vt:i4>1376307</vt:i4>
      </vt:variant>
      <vt:variant>
        <vt:i4>188</vt:i4>
      </vt:variant>
      <vt:variant>
        <vt:i4>0</vt:i4>
      </vt:variant>
      <vt:variant>
        <vt:i4>5</vt:i4>
      </vt:variant>
      <vt:variant>
        <vt:lpwstr/>
      </vt:variant>
      <vt:variant>
        <vt:lpwstr>_Toc420412668</vt:lpwstr>
      </vt:variant>
      <vt:variant>
        <vt:i4>1376307</vt:i4>
      </vt:variant>
      <vt:variant>
        <vt:i4>182</vt:i4>
      </vt:variant>
      <vt:variant>
        <vt:i4>0</vt:i4>
      </vt:variant>
      <vt:variant>
        <vt:i4>5</vt:i4>
      </vt:variant>
      <vt:variant>
        <vt:lpwstr/>
      </vt:variant>
      <vt:variant>
        <vt:lpwstr>_Toc420412667</vt:lpwstr>
      </vt:variant>
      <vt:variant>
        <vt:i4>1376307</vt:i4>
      </vt:variant>
      <vt:variant>
        <vt:i4>176</vt:i4>
      </vt:variant>
      <vt:variant>
        <vt:i4>0</vt:i4>
      </vt:variant>
      <vt:variant>
        <vt:i4>5</vt:i4>
      </vt:variant>
      <vt:variant>
        <vt:lpwstr/>
      </vt:variant>
      <vt:variant>
        <vt:lpwstr>_Toc420412664</vt:lpwstr>
      </vt:variant>
      <vt:variant>
        <vt:i4>1376307</vt:i4>
      </vt:variant>
      <vt:variant>
        <vt:i4>170</vt:i4>
      </vt:variant>
      <vt:variant>
        <vt:i4>0</vt:i4>
      </vt:variant>
      <vt:variant>
        <vt:i4>5</vt:i4>
      </vt:variant>
      <vt:variant>
        <vt:lpwstr/>
      </vt:variant>
      <vt:variant>
        <vt:lpwstr>_Toc420412662</vt:lpwstr>
      </vt:variant>
      <vt:variant>
        <vt:i4>1376307</vt:i4>
      </vt:variant>
      <vt:variant>
        <vt:i4>164</vt:i4>
      </vt:variant>
      <vt:variant>
        <vt:i4>0</vt:i4>
      </vt:variant>
      <vt:variant>
        <vt:i4>5</vt:i4>
      </vt:variant>
      <vt:variant>
        <vt:lpwstr/>
      </vt:variant>
      <vt:variant>
        <vt:lpwstr>_Toc420412660</vt:lpwstr>
      </vt:variant>
      <vt:variant>
        <vt:i4>1441843</vt:i4>
      </vt:variant>
      <vt:variant>
        <vt:i4>158</vt:i4>
      </vt:variant>
      <vt:variant>
        <vt:i4>0</vt:i4>
      </vt:variant>
      <vt:variant>
        <vt:i4>5</vt:i4>
      </vt:variant>
      <vt:variant>
        <vt:lpwstr/>
      </vt:variant>
      <vt:variant>
        <vt:lpwstr>_Toc420412658</vt:lpwstr>
      </vt:variant>
      <vt:variant>
        <vt:i4>1441843</vt:i4>
      </vt:variant>
      <vt:variant>
        <vt:i4>152</vt:i4>
      </vt:variant>
      <vt:variant>
        <vt:i4>0</vt:i4>
      </vt:variant>
      <vt:variant>
        <vt:i4>5</vt:i4>
      </vt:variant>
      <vt:variant>
        <vt:lpwstr/>
      </vt:variant>
      <vt:variant>
        <vt:lpwstr>_Toc420412657</vt:lpwstr>
      </vt:variant>
      <vt:variant>
        <vt:i4>1441843</vt:i4>
      </vt:variant>
      <vt:variant>
        <vt:i4>146</vt:i4>
      </vt:variant>
      <vt:variant>
        <vt:i4>0</vt:i4>
      </vt:variant>
      <vt:variant>
        <vt:i4>5</vt:i4>
      </vt:variant>
      <vt:variant>
        <vt:lpwstr/>
      </vt:variant>
      <vt:variant>
        <vt:lpwstr>_Toc420412656</vt:lpwstr>
      </vt:variant>
      <vt:variant>
        <vt:i4>1441843</vt:i4>
      </vt:variant>
      <vt:variant>
        <vt:i4>140</vt:i4>
      </vt:variant>
      <vt:variant>
        <vt:i4>0</vt:i4>
      </vt:variant>
      <vt:variant>
        <vt:i4>5</vt:i4>
      </vt:variant>
      <vt:variant>
        <vt:lpwstr/>
      </vt:variant>
      <vt:variant>
        <vt:lpwstr>_Toc420412655</vt:lpwstr>
      </vt:variant>
      <vt:variant>
        <vt:i4>1441843</vt:i4>
      </vt:variant>
      <vt:variant>
        <vt:i4>134</vt:i4>
      </vt:variant>
      <vt:variant>
        <vt:i4>0</vt:i4>
      </vt:variant>
      <vt:variant>
        <vt:i4>5</vt:i4>
      </vt:variant>
      <vt:variant>
        <vt:lpwstr/>
      </vt:variant>
      <vt:variant>
        <vt:lpwstr>_Toc420412654</vt:lpwstr>
      </vt:variant>
      <vt:variant>
        <vt:i4>1441843</vt:i4>
      </vt:variant>
      <vt:variant>
        <vt:i4>128</vt:i4>
      </vt:variant>
      <vt:variant>
        <vt:i4>0</vt:i4>
      </vt:variant>
      <vt:variant>
        <vt:i4>5</vt:i4>
      </vt:variant>
      <vt:variant>
        <vt:lpwstr/>
      </vt:variant>
      <vt:variant>
        <vt:lpwstr>_Toc420412653</vt:lpwstr>
      </vt:variant>
      <vt:variant>
        <vt:i4>1441843</vt:i4>
      </vt:variant>
      <vt:variant>
        <vt:i4>122</vt:i4>
      </vt:variant>
      <vt:variant>
        <vt:i4>0</vt:i4>
      </vt:variant>
      <vt:variant>
        <vt:i4>5</vt:i4>
      </vt:variant>
      <vt:variant>
        <vt:lpwstr/>
      </vt:variant>
      <vt:variant>
        <vt:lpwstr>_Toc420412652</vt:lpwstr>
      </vt:variant>
      <vt:variant>
        <vt:i4>1441843</vt:i4>
      </vt:variant>
      <vt:variant>
        <vt:i4>116</vt:i4>
      </vt:variant>
      <vt:variant>
        <vt:i4>0</vt:i4>
      </vt:variant>
      <vt:variant>
        <vt:i4>5</vt:i4>
      </vt:variant>
      <vt:variant>
        <vt:lpwstr/>
      </vt:variant>
      <vt:variant>
        <vt:lpwstr>_Toc420412651</vt:lpwstr>
      </vt:variant>
      <vt:variant>
        <vt:i4>1441843</vt:i4>
      </vt:variant>
      <vt:variant>
        <vt:i4>110</vt:i4>
      </vt:variant>
      <vt:variant>
        <vt:i4>0</vt:i4>
      </vt:variant>
      <vt:variant>
        <vt:i4>5</vt:i4>
      </vt:variant>
      <vt:variant>
        <vt:lpwstr/>
      </vt:variant>
      <vt:variant>
        <vt:lpwstr>_Toc420412650</vt:lpwstr>
      </vt:variant>
      <vt:variant>
        <vt:i4>1507379</vt:i4>
      </vt:variant>
      <vt:variant>
        <vt:i4>104</vt:i4>
      </vt:variant>
      <vt:variant>
        <vt:i4>0</vt:i4>
      </vt:variant>
      <vt:variant>
        <vt:i4>5</vt:i4>
      </vt:variant>
      <vt:variant>
        <vt:lpwstr/>
      </vt:variant>
      <vt:variant>
        <vt:lpwstr>_Toc420412649</vt:lpwstr>
      </vt:variant>
      <vt:variant>
        <vt:i4>1507379</vt:i4>
      </vt:variant>
      <vt:variant>
        <vt:i4>98</vt:i4>
      </vt:variant>
      <vt:variant>
        <vt:i4>0</vt:i4>
      </vt:variant>
      <vt:variant>
        <vt:i4>5</vt:i4>
      </vt:variant>
      <vt:variant>
        <vt:lpwstr/>
      </vt:variant>
      <vt:variant>
        <vt:lpwstr>_Toc420412648</vt:lpwstr>
      </vt:variant>
      <vt:variant>
        <vt:i4>1507379</vt:i4>
      </vt:variant>
      <vt:variant>
        <vt:i4>92</vt:i4>
      </vt:variant>
      <vt:variant>
        <vt:i4>0</vt:i4>
      </vt:variant>
      <vt:variant>
        <vt:i4>5</vt:i4>
      </vt:variant>
      <vt:variant>
        <vt:lpwstr/>
      </vt:variant>
      <vt:variant>
        <vt:lpwstr>_Toc420412646</vt:lpwstr>
      </vt:variant>
      <vt:variant>
        <vt:i4>1507379</vt:i4>
      </vt:variant>
      <vt:variant>
        <vt:i4>86</vt:i4>
      </vt:variant>
      <vt:variant>
        <vt:i4>0</vt:i4>
      </vt:variant>
      <vt:variant>
        <vt:i4>5</vt:i4>
      </vt:variant>
      <vt:variant>
        <vt:lpwstr/>
      </vt:variant>
      <vt:variant>
        <vt:lpwstr>_Toc420412645</vt:lpwstr>
      </vt:variant>
      <vt:variant>
        <vt:i4>1507379</vt:i4>
      </vt:variant>
      <vt:variant>
        <vt:i4>80</vt:i4>
      </vt:variant>
      <vt:variant>
        <vt:i4>0</vt:i4>
      </vt:variant>
      <vt:variant>
        <vt:i4>5</vt:i4>
      </vt:variant>
      <vt:variant>
        <vt:lpwstr/>
      </vt:variant>
      <vt:variant>
        <vt:lpwstr>_Toc420412644</vt:lpwstr>
      </vt:variant>
      <vt:variant>
        <vt:i4>1507379</vt:i4>
      </vt:variant>
      <vt:variant>
        <vt:i4>74</vt:i4>
      </vt:variant>
      <vt:variant>
        <vt:i4>0</vt:i4>
      </vt:variant>
      <vt:variant>
        <vt:i4>5</vt:i4>
      </vt:variant>
      <vt:variant>
        <vt:lpwstr/>
      </vt:variant>
      <vt:variant>
        <vt:lpwstr>_Toc420412642</vt:lpwstr>
      </vt:variant>
      <vt:variant>
        <vt:i4>1507379</vt:i4>
      </vt:variant>
      <vt:variant>
        <vt:i4>68</vt:i4>
      </vt:variant>
      <vt:variant>
        <vt:i4>0</vt:i4>
      </vt:variant>
      <vt:variant>
        <vt:i4>5</vt:i4>
      </vt:variant>
      <vt:variant>
        <vt:lpwstr/>
      </vt:variant>
      <vt:variant>
        <vt:lpwstr>_Toc420412640</vt:lpwstr>
      </vt:variant>
      <vt:variant>
        <vt:i4>1048627</vt:i4>
      </vt:variant>
      <vt:variant>
        <vt:i4>62</vt:i4>
      </vt:variant>
      <vt:variant>
        <vt:i4>0</vt:i4>
      </vt:variant>
      <vt:variant>
        <vt:i4>5</vt:i4>
      </vt:variant>
      <vt:variant>
        <vt:lpwstr/>
      </vt:variant>
      <vt:variant>
        <vt:lpwstr>_Toc420412639</vt:lpwstr>
      </vt:variant>
      <vt:variant>
        <vt:i4>1048627</vt:i4>
      </vt:variant>
      <vt:variant>
        <vt:i4>56</vt:i4>
      </vt:variant>
      <vt:variant>
        <vt:i4>0</vt:i4>
      </vt:variant>
      <vt:variant>
        <vt:i4>5</vt:i4>
      </vt:variant>
      <vt:variant>
        <vt:lpwstr/>
      </vt:variant>
      <vt:variant>
        <vt:lpwstr>_Toc420412638</vt:lpwstr>
      </vt:variant>
      <vt:variant>
        <vt:i4>1048627</vt:i4>
      </vt:variant>
      <vt:variant>
        <vt:i4>50</vt:i4>
      </vt:variant>
      <vt:variant>
        <vt:i4>0</vt:i4>
      </vt:variant>
      <vt:variant>
        <vt:i4>5</vt:i4>
      </vt:variant>
      <vt:variant>
        <vt:lpwstr/>
      </vt:variant>
      <vt:variant>
        <vt:lpwstr>_Toc420412637</vt:lpwstr>
      </vt:variant>
      <vt:variant>
        <vt:i4>1048627</vt:i4>
      </vt:variant>
      <vt:variant>
        <vt:i4>44</vt:i4>
      </vt:variant>
      <vt:variant>
        <vt:i4>0</vt:i4>
      </vt:variant>
      <vt:variant>
        <vt:i4>5</vt:i4>
      </vt:variant>
      <vt:variant>
        <vt:lpwstr/>
      </vt:variant>
      <vt:variant>
        <vt:lpwstr>_Toc420412636</vt:lpwstr>
      </vt:variant>
      <vt:variant>
        <vt:i4>1048627</vt:i4>
      </vt:variant>
      <vt:variant>
        <vt:i4>38</vt:i4>
      </vt:variant>
      <vt:variant>
        <vt:i4>0</vt:i4>
      </vt:variant>
      <vt:variant>
        <vt:i4>5</vt:i4>
      </vt:variant>
      <vt:variant>
        <vt:lpwstr/>
      </vt:variant>
      <vt:variant>
        <vt:lpwstr>_Toc420412635</vt:lpwstr>
      </vt:variant>
      <vt:variant>
        <vt:i4>1048627</vt:i4>
      </vt:variant>
      <vt:variant>
        <vt:i4>32</vt:i4>
      </vt:variant>
      <vt:variant>
        <vt:i4>0</vt:i4>
      </vt:variant>
      <vt:variant>
        <vt:i4>5</vt:i4>
      </vt:variant>
      <vt:variant>
        <vt:lpwstr/>
      </vt:variant>
      <vt:variant>
        <vt:lpwstr>_Toc420412634</vt:lpwstr>
      </vt:variant>
      <vt:variant>
        <vt:i4>1048627</vt:i4>
      </vt:variant>
      <vt:variant>
        <vt:i4>26</vt:i4>
      </vt:variant>
      <vt:variant>
        <vt:i4>0</vt:i4>
      </vt:variant>
      <vt:variant>
        <vt:i4>5</vt:i4>
      </vt:variant>
      <vt:variant>
        <vt:lpwstr/>
      </vt:variant>
      <vt:variant>
        <vt:lpwstr>_Toc420412633</vt:lpwstr>
      </vt:variant>
      <vt:variant>
        <vt:i4>1048627</vt:i4>
      </vt:variant>
      <vt:variant>
        <vt:i4>20</vt:i4>
      </vt:variant>
      <vt:variant>
        <vt:i4>0</vt:i4>
      </vt:variant>
      <vt:variant>
        <vt:i4>5</vt:i4>
      </vt:variant>
      <vt:variant>
        <vt:lpwstr/>
      </vt:variant>
      <vt:variant>
        <vt:lpwstr>_Toc420412632</vt:lpwstr>
      </vt:variant>
      <vt:variant>
        <vt:i4>1048627</vt:i4>
      </vt:variant>
      <vt:variant>
        <vt:i4>14</vt:i4>
      </vt:variant>
      <vt:variant>
        <vt:i4>0</vt:i4>
      </vt:variant>
      <vt:variant>
        <vt:i4>5</vt:i4>
      </vt:variant>
      <vt:variant>
        <vt:lpwstr/>
      </vt:variant>
      <vt:variant>
        <vt:lpwstr>_Toc420412631</vt:lpwstr>
      </vt:variant>
      <vt:variant>
        <vt:i4>1114163</vt:i4>
      </vt:variant>
      <vt:variant>
        <vt:i4>8</vt:i4>
      </vt:variant>
      <vt:variant>
        <vt:i4>0</vt:i4>
      </vt:variant>
      <vt:variant>
        <vt:i4>5</vt:i4>
      </vt:variant>
      <vt:variant>
        <vt:lpwstr/>
      </vt:variant>
      <vt:variant>
        <vt:lpwstr>_Toc420412628</vt:lpwstr>
      </vt:variant>
      <vt:variant>
        <vt:i4>1114163</vt:i4>
      </vt:variant>
      <vt:variant>
        <vt:i4>2</vt:i4>
      </vt:variant>
      <vt:variant>
        <vt:i4>0</vt:i4>
      </vt:variant>
      <vt:variant>
        <vt:i4>5</vt:i4>
      </vt:variant>
      <vt:variant>
        <vt:lpwstr/>
      </vt:variant>
      <vt:variant>
        <vt:lpwstr>_Toc420412626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MỤC LỤC</dc:title>
  <dc:creator>SONY</dc:creator>
  <cp:lastModifiedBy>Admin</cp:lastModifiedBy>
  <cp:revision>2</cp:revision>
  <cp:lastPrinted>2015-05-18T07:52:00Z</cp:lastPrinted>
  <dcterms:created xsi:type="dcterms:W3CDTF">2017-10-24T02:28:00Z</dcterms:created>
  <dcterms:modified xsi:type="dcterms:W3CDTF">2017-10-24T02:28:00Z</dcterms:modified>
</cp:coreProperties>
</file>