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0C" w:rsidRPr="00EC5D81" w:rsidRDefault="00F5310C" w:rsidP="00F5310C">
      <w:pPr>
        <w:spacing w:after="0" w:line="300" w:lineRule="auto"/>
        <w:jc w:val="center"/>
        <w:rPr>
          <w:rFonts w:ascii="Times New Roman" w:hAnsi="Times New Roman" w:cs="Times New Roman"/>
          <w:sz w:val="36"/>
          <w:szCs w:val="36"/>
        </w:rPr>
      </w:pPr>
      <w:r w:rsidRPr="00EC5D81">
        <w:rPr>
          <w:rFonts w:ascii="Times New Roman" w:hAnsi="Times New Roman" w:cs="Times New Roman"/>
          <w:sz w:val="36"/>
          <w:szCs w:val="36"/>
        </w:rPr>
        <w:t>Preliminary Results on Aquatic Insects in the Me Linh Station for Biodiversity, Vinh Phuc Province</w:t>
      </w:r>
    </w:p>
    <w:p w:rsidR="00352717" w:rsidRPr="000B422F" w:rsidRDefault="00352717" w:rsidP="00F5310C">
      <w:pPr>
        <w:spacing w:after="0" w:line="300" w:lineRule="auto"/>
        <w:jc w:val="center"/>
        <w:rPr>
          <w:rFonts w:ascii="Times New Roman" w:hAnsi="Times New Roman" w:cs="Times New Roman"/>
          <w:b/>
          <w:sz w:val="24"/>
          <w:szCs w:val="24"/>
        </w:rPr>
      </w:pPr>
    </w:p>
    <w:p w:rsidR="003C0FC4" w:rsidRPr="00F5310C" w:rsidRDefault="007A133E" w:rsidP="00F5310C">
      <w:pPr>
        <w:spacing w:after="0" w:line="300" w:lineRule="auto"/>
        <w:jc w:val="center"/>
        <w:rPr>
          <w:rFonts w:ascii="Times New Roman" w:hAnsi="Times New Roman" w:cs="Times New Roman"/>
          <w:sz w:val="27"/>
          <w:szCs w:val="27"/>
        </w:rPr>
      </w:pPr>
      <w:r w:rsidRPr="00F5310C">
        <w:rPr>
          <w:rFonts w:ascii="Times New Roman" w:hAnsi="Times New Roman" w:cs="Times New Roman"/>
          <w:sz w:val="27"/>
          <w:szCs w:val="27"/>
        </w:rPr>
        <w:t>Nguyen Van Hieu</w:t>
      </w:r>
      <w:r w:rsidR="00352717" w:rsidRPr="00F5310C">
        <w:rPr>
          <w:rFonts w:ascii="Times New Roman" w:hAnsi="Times New Roman" w:cs="Times New Roman"/>
          <w:sz w:val="27"/>
          <w:szCs w:val="27"/>
          <w:vertAlign w:val="superscript"/>
        </w:rPr>
        <w:t>1</w:t>
      </w:r>
      <w:r w:rsidR="00764B42" w:rsidRPr="00F5310C">
        <w:rPr>
          <w:rFonts w:ascii="Times New Roman" w:hAnsi="Times New Roman" w:cs="Times New Roman"/>
          <w:sz w:val="27"/>
          <w:szCs w:val="27"/>
          <w:vertAlign w:val="superscript"/>
        </w:rPr>
        <w:t>,*</w:t>
      </w:r>
      <w:r w:rsidR="00C0278C" w:rsidRPr="00F5310C">
        <w:rPr>
          <w:rFonts w:ascii="Times New Roman" w:hAnsi="Times New Roman" w:cs="Times New Roman"/>
          <w:sz w:val="27"/>
          <w:szCs w:val="27"/>
        </w:rPr>
        <w:t xml:space="preserve">, </w:t>
      </w:r>
      <w:r w:rsidR="00481848" w:rsidRPr="00F5310C">
        <w:rPr>
          <w:rFonts w:ascii="Times New Roman" w:hAnsi="Times New Roman" w:cs="Times New Roman"/>
          <w:sz w:val="27"/>
          <w:szCs w:val="27"/>
        </w:rPr>
        <w:t>Nguyen Va</w:t>
      </w:r>
      <w:r w:rsidR="00352717" w:rsidRPr="00F5310C">
        <w:rPr>
          <w:rFonts w:ascii="Times New Roman" w:hAnsi="Times New Roman" w:cs="Times New Roman"/>
          <w:sz w:val="27"/>
          <w:szCs w:val="27"/>
        </w:rPr>
        <w:t>n</w:t>
      </w:r>
      <w:r w:rsidR="00481848" w:rsidRPr="00F5310C">
        <w:rPr>
          <w:rFonts w:ascii="Times New Roman" w:hAnsi="Times New Roman" w:cs="Times New Roman"/>
          <w:sz w:val="27"/>
          <w:szCs w:val="27"/>
        </w:rPr>
        <w:t xml:space="preserve"> Vinh</w:t>
      </w:r>
      <w:r w:rsidR="00352717" w:rsidRPr="00F5310C">
        <w:rPr>
          <w:rFonts w:ascii="Times New Roman" w:hAnsi="Times New Roman" w:cs="Times New Roman"/>
          <w:sz w:val="27"/>
          <w:szCs w:val="27"/>
          <w:vertAlign w:val="superscript"/>
        </w:rPr>
        <w:t>2</w:t>
      </w:r>
    </w:p>
    <w:p w:rsidR="00481848" w:rsidRPr="00F5310C" w:rsidRDefault="00352717" w:rsidP="00F5310C">
      <w:pPr>
        <w:spacing w:after="0" w:line="300" w:lineRule="auto"/>
        <w:jc w:val="center"/>
        <w:rPr>
          <w:rFonts w:ascii="Times New Roman" w:hAnsi="Times New Roman" w:cs="Times New Roman"/>
          <w:i/>
          <w:sz w:val="21"/>
          <w:szCs w:val="21"/>
        </w:rPr>
      </w:pPr>
      <w:r w:rsidRPr="00F5310C">
        <w:rPr>
          <w:rFonts w:ascii="Times New Roman" w:hAnsi="Times New Roman" w:cs="Times New Roman"/>
          <w:i/>
          <w:sz w:val="21"/>
          <w:szCs w:val="21"/>
          <w:vertAlign w:val="superscript"/>
        </w:rPr>
        <w:t>1</w:t>
      </w:r>
      <w:r w:rsidR="004F47E2" w:rsidRPr="00F5310C">
        <w:rPr>
          <w:rFonts w:ascii="Times New Roman" w:hAnsi="Times New Roman" w:cs="Times New Roman"/>
          <w:i/>
          <w:sz w:val="21"/>
          <w:szCs w:val="21"/>
        </w:rPr>
        <w:t>Faculty of Biology - Agricultural Technology, Hanoi Pedagogical University 2</w:t>
      </w:r>
      <w:r w:rsidR="00481848" w:rsidRPr="00F5310C">
        <w:rPr>
          <w:rFonts w:ascii="Times New Roman" w:hAnsi="Times New Roman" w:cs="Times New Roman"/>
          <w:i/>
          <w:sz w:val="21"/>
          <w:szCs w:val="21"/>
        </w:rPr>
        <w:t>,</w:t>
      </w:r>
    </w:p>
    <w:p w:rsidR="004F47E2" w:rsidRPr="00F5310C" w:rsidRDefault="00481848" w:rsidP="00F5310C">
      <w:pPr>
        <w:spacing w:after="0" w:line="300" w:lineRule="auto"/>
        <w:jc w:val="center"/>
        <w:rPr>
          <w:rFonts w:ascii="Times New Roman" w:hAnsi="Times New Roman" w:cs="Times New Roman"/>
          <w:sz w:val="21"/>
          <w:szCs w:val="21"/>
        </w:rPr>
      </w:pPr>
      <w:r w:rsidRPr="00F5310C">
        <w:rPr>
          <w:rFonts w:ascii="Times New Roman" w:hAnsi="Times New Roman" w:cs="Times New Roman"/>
          <w:i/>
          <w:sz w:val="21"/>
          <w:szCs w:val="21"/>
        </w:rPr>
        <w:t>32 Nguyen Van Linh, Vinhphuc, Vietnam</w:t>
      </w:r>
    </w:p>
    <w:p w:rsidR="000634E2" w:rsidRPr="00F5310C" w:rsidRDefault="00481848" w:rsidP="00F5310C">
      <w:pPr>
        <w:spacing w:after="0" w:line="300" w:lineRule="auto"/>
        <w:jc w:val="center"/>
        <w:rPr>
          <w:rFonts w:ascii="Times New Roman" w:hAnsi="Times New Roman" w:cs="Times New Roman"/>
          <w:i/>
          <w:sz w:val="21"/>
          <w:szCs w:val="21"/>
        </w:rPr>
      </w:pPr>
      <w:r w:rsidRPr="00F5310C">
        <w:rPr>
          <w:rFonts w:ascii="Times New Roman" w:hAnsi="Times New Roman" w:cs="Times New Roman"/>
          <w:i/>
          <w:sz w:val="21"/>
          <w:szCs w:val="21"/>
          <w:vertAlign w:val="superscript"/>
        </w:rPr>
        <w:t>2</w:t>
      </w:r>
      <w:r w:rsidRPr="00F5310C">
        <w:rPr>
          <w:rFonts w:ascii="Times New Roman" w:hAnsi="Times New Roman" w:cs="Times New Roman"/>
          <w:i/>
          <w:sz w:val="21"/>
          <w:szCs w:val="21"/>
        </w:rPr>
        <w:t>Faculty of Biology, VNU University of Science, 334 Nguyen Trai, Hanoi, Vietnam</w:t>
      </w:r>
    </w:p>
    <w:p w:rsidR="00836120" w:rsidRDefault="00836120" w:rsidP="00836120">
      <w:pPr>
        <w:spacing w:after="0" w:line="300" w:lineRule="auto"/>
        <w:jc w:val="both"/>
        <w:rPr>
          <w:rFonts w:ascii="Times New Roman" w:hAnsi="Times New Roman" w:cs="Times New Roman"/>
          <w:b/>
          <w:color w:val="000000" w:themeColor="text1"/>
          <w:sz w:val="24"/>
          <w:szCs w:val="24"/>
        </w:rPr>
      </w:pPr>
    </w:p>
    <w:p w:rsidR="00836120" w:rsidRDefault="00836120" w:rsidP="00836120">
      <w:pPr>
        <w:spacing w:after="0" w:line="300" w:lineRule="auto"/>
        <w:jc w:val="both"/>
        <w:rPr>
          <w:rFonts w:ascii="Times New Roman" w:hAnsi="Times New Roman" w:cs="Times New Roman"/>
          <w:b/>
          <w:color w:val="000000" w:themeColor="text1"/>
          <w:sz w:val="24"/>
          <w:szCs w:val="24"/>
        </w:rPr>
      </w:pPr>
      <w:r w:rsidRPr="00836120">
        <w:rPr>
          <w:rFonts w:ascii="Times New Roman" w:hAnsi="Times New Roman" w:cs="Times New Roman"/>
          <w:b/>
          <w:color w:val="000000" w:themeColor="text1"/>
          <w:sz w:val="24"/>
          <w:szCs w:val="24"/>
        </w:rPr>
        <w:t xml:space="preserve">Thông tin về tác giả đứng đầu bài báo: </w:t>
      </w:r>
    </w:p>
    <w:p w:rsidR="00836120" w:rsidRPr="00836120" w:rsidRDefault="00836120" w:rsidP="00836120">
      <w:pPr>
        <w:spacing w:after="0" w:line="300" w:lineRule="auto"/>
        <w:ind w:firstLine="426"/>
        <w:jc w:val="both"/>
        <w:rPr>
          <w:rFonts w:ascii="Times New Roman" w:hAnsi="Times New Roman" w:cs="Times New Roman"/>
          <w:color w:val="000000" w:themeColor="text1"/>
          <w:sz w:val="24"/>
          <w:szCs w:val="24"/>
        </w:rPr>
      </w:pPr>
      <w:r w:rsidRPr="00836120">
        <w:rPr>
          <w:rFonts w:ascii="Times New Roman" w:hAnsi="Times New Roman" w:cs="Times New Roman"/>
          <w:color w:val="000000" w:themeColor="text1"/>
          <w:sz w:val="24"/>
          <w:szCs w:val="24"/>
        </w:rPr>
        <w:t xml:space="preserve">Nguyễn Văn Hiếu, Email: </w:t>
      </w:r>
      <w:hyperlink r:id="rId6" w:history="1">
        <w:r w:rsidRPr="00836120">
          <w:rPr>
            <w:rStyle w:val="Hyperlink"/>
            <w:rFonts w:ascii="Times New Roman" w:hAnsi="Times New Roman" w:cs="Times New Roman"/>
            <w:color w:val="000000" w:themeColor="text1"/>
            <w:sz w:val="24"/>
            <w:szCs w:val="24"/>
            <w:u w:val="none"/>
          </w:rPr>
          <w:t>nguyenvanhieusp2@gmail.com</w:t>
        </w:r>
      </w:hyperlink>
      <w:r w:rsidRPr="00836120">
        <w:rPr>
          <w:rFonts w:ascii="Times New Roman" w:hAnsi="Times New Roman" w:cs="Times New Roman"/>
          <w:color w:val="000000" w:themeColor="text1"/>
          <w:sz w:val="24"/>
          <w:szCs w:val="24"/>
        </w:rPr>
        <w:t>, điện thoại: 0987.508.243.</w:t>
      </w:r>
    </w:p>
    <w:p w:rsidR="00836120" w:rsidRDefault="00836120" w:rsidP="00836120">
      <w:pPr>
        <w:spacing w:after="0" w:line="300" w:lineRule="auto"/>
        <w:jc w:val="both"/>
        <w:rPr>
          <w:rFonts w:ascii="Times New Roman" w:hAnsi="Times New Roman" w:cs="Times New Roman"/>
          <w:i/>
          <w:sz w:val="20"/>
          <w:szCs w:val="20"/>
        </w:rPr>
      </w:pPr>
    </w:p>
    <w:p w:rsidR="001322E5" w:rsidRPr="00F5310C" w:rsidRDefault="001322E5" w:rsidP="00836120">
      <w:pPr>
        <w:spacing w:after="0" w:line="300" w:lineRule="auto"/>
        <w:ind w:firstLine="426"/>
        <w:jc w:val="both"/>
        <w:rPr>
          <w:rFonts w:ascii="Times New Roman" w:hAnsi="Times New Roman" w:cs="Times New Roman"/>
          <w:sz w:val="20"/>
          <w:szCs w:val="20"/>
        </w:rPr>
      </w:pPr>
      <w:r w:rsidRPr="00F5310C">
        <w:rPr>
          <w:rFonts w:ascii="Times New Roman" w:hAnsi="Times New Roman" w:cs="Times New Roman"/>
          <w:i/>
          <w:sz w:val="20"/>
          <w:szCs w:val="20"/>
        </w:rPr>
        <w:t>Abstract:</w:t>
      </w:r>
      <w:r w:rsidR="00537DF3" w:rsidRPr="00F5310C">
        <w:rPr>
          <w:rFonts w:ascii="Times New Roman" w:hAnsi="Times New Roman" w:cs="Times New Roman"/>
          <w:b/>
          <w:sz w:val="20"/>
          <w:szCs w:val="20"/>
        </w:rPr>
        <w:t xml:space="preserve"> </w:t>
      </w:r>
      <w:r w:rsidR="009A4485" w:rsidRPr="00F5310C">
        <w:rPr>
          <w:rFonts w:ascii="Times New Roman" w:hAnsi="Times New Roman" w:cs="Times New Roman"/>
          <w:sz w:val="20"/>
          <w:szCs w:val="20"/>
        </w:rPr>
        <w:t xml:space="preserve">An intensive field survey on aquatic insects of </w:t>
      </w:r>
      <w:r w:rsidR="00481848" w:rsidRPr="00F5310C">
        <w:rPr>
          <w:rFonts w:ascii="Times New Roman" w:hAnsi="Times New Roman" w:cs="Times New Roman"/>
          <w:sz w:val="20"/>
          <w:szCs w:val="20"/>
        </w:rPr>
        <w:t>Me Linh Station for Biodiversity</w:t>
      </w:r>
      <w:r w:rsidR="009A4485" w:rsidRPr="00F5310C">
        <w:rPr>
          <w:rFonts w:ascii="Times New Roman" w:hAnsi="Times New Roman" w:cs="Times New Roman"/>
          <w:sz w:val="20"/>
          <w:szCs w:val="20"/>
        </w:rPr>
        <w:t xml:space="preserve"> in Vinhphuc province was conducted in December 2015. Specimens were collected at 8 different sites and aquatic insects were collected both quantitatively by Surber net and qualitatively by hand net, pond net</w:t>
      </w:r>
      <w:r w:rsidR="005F7FE5" w:rsidRPr="00F5310C">
        <w:rPr>
          <w:rFonts w:ascii="Times New Roman" w:hAnsi="Times New Roman" w:cs="Times New Roman"/>
          <w:sz w:val="20"/>
          <w:szCs w:val="20"/>
        </w:rPr>
        <w:t>. As a result, a total of 11</w:t>
      </w:r>
      <w:r w:rsidR="007C2D7F" w:rsidRPr="00F5310C">
        <w:rPr>
          <w:rFonts w:ascii="Times New Roman" w:hAnsi="Times New Roman" w:cs="Times New Roman"/>
          <w:sz w:val="20"/>
          <w:szCs w:val="20"/>
        </w:rPr>
        <w:t>0</w:t>
      </w:r>
      <w:r w:rsidR="005F7FE5" w:rsidRPr="00F5310C">
        <w:rPr>
          <w:rFonts w:ascii="Times New Roman" w:hAnsi="Times New Roman" w:cs="Times New Roman"/>
          <w:sz w:val="20"/>
          <w:szCs w:val="20"/>
        </w:rPr>
        <w:t xml:space="preserve"> aquatic insect species belonging to </w:t>
      </w:r>
      <w:r w:rsidR="007C2D7F" w:rsidRPr="00F5310C">
        <w:rPr>
          <w:rFonts w:ascii="Times New Roman" w:hAnsi="Times New Roman" w:cs="Times New Roman"/>
          <w:sz w:val="20"/>
          <w:szCs w:val="20"/>
        </w:rPr>
        <w:t>98</w:t>
      </w:r>
      <w:r w:rsidR="005F7FE5" w:rsidRPr="00F5310C">
        <w:rPr>
          <w:rFonts w:ascii="Times New Roman" w:hAnsi="Times New Roman" w:cs="Times New Roman"/>
          <w:sz w:val="20"/>
          <w:szCs w:val="20"/>
        </w:rPr>
        <w:t xml:space="preserve"> genera, </w:t>
      </w:r>
      <w:r w:rsidR="007C2D7F" w:rsidRPr="00F5310C">
        <w:rPr>
          <w:rFonts w:ascii="Times New Roman" w:hAnsi="Times New Roman" w:cs="Times New Roman"/>
          <w:sz w:val="20"/>
          <w:szCs w:val="20"/>
        </w:rPr>
        <w:t>49</w:t>
      </w:r>
      <w:r w:rsidR="004E2F41" w:rsidRPr="00F5310C">
        <w:rPr>
          <w:rFonts w:ascii="Times New Roman" w:hAnsi="Times New Roman" w:cs="Times New Roman"/>
          <w:sz w:val="20"/>
          <w:szCs w:val="20"/>
        </w:rPr>
        <w:t xml:space="preserve"> families and 9 orders were recognized</w:t>
      </w:r>
      <w:r w:rsidR="007C2D7F" w:rsidRPr="00F5310C">
        <w:rPr>
          <w:rFonts w:ascii="Times New Roman" w:hAnsi="Times New Roman" w:cs="Times New Roman"/>
          <w:sz w:val="20"/>
          <w:szCs w:val="20"/>
        </w:rPr>
        <w:t xml:space="preserve">. Among these, the order Ephemeroptera had the highest species number with 26 species, followed by Odonata with 25 species, Trichoptera with 18 species, Coleoptera with 15 species, Hemiptera with 11 species, Diptera with 9 species. Lepidoptera, Plecoptera and Megaloptera had the lowest of species number, represented by 3 species </w:t>
      </w:r>
      <w:r w:rsidR="00A44992" w:rsidRPr="00F5310C">
        <w:rPr>
          <w:rFonts w:ascii="Times New Roman" w:hAnsi="Times New Roman" w:cs="Times New Roman"/>
          <w:sz w:val="20"/>
          <w:szCs w:val="20"/>
        </w:rPr>
        <w:t>of</w:t>
      </w:r>
      <w:r w:rsidR="007C2D7F" w:rsidRPr="00F5310C">
        <w:rPr>
          <w:rFonts w:ascii="Times New Roman" w:hAnsi="Times New Roman" w:cs="Times New Roman"/>
          <w:sz w:val="20"/>
          <w:szCs w:val="20"/>
        </w:rPr>
        <w:t xml:space="preserve"> Lepidoptera, 2 species </w:t>
      </w:r>
      <w:r w:rsidR="00A44992" w:rsidRPr="00F5310C">
        <w:rPr>
          <w:rFonts w:ascii="Times New Roman" w:hAnsi="Times New Roman" w:cs="Times New Roman"/>
          <w:sz w:val="20"/>
          <w:szCs w:val="20"/>
        </w:rPr>
        <w:t>of</w:t>
      </w:r>
      <w:r w:rsidR="007C2D7F" w:rsidRPr="00F5310C">
        <w:rPr>
          <w:rFonts w:ascii="Times New Roman" w:hAnsi="Times New Roman" w:cs="Times New Roman"/>
          <w:sz w:val="20"/>
          <w:szCs w:val="20"/>
        </w:rPr>
        <w:t xml:space="preserve"> Plecoptera and 1 species </w:t>
      </w:r>
      <w:r w:rsidR="00A44992" w:rsidRPr="00F5310C">
        <w:rPr>
          <w:rFonts w:ascii="Times New Roman" w:hAnsi="Times New Roman" w:cs="Times New Roman"/>
          <w:sz w:val="20"/>
          <w:szCs w:val="20"/>
        </w:rPr>
        <w:t>of</w:t>
      </w:r>
      <w:r w:rsidR="007C2D7F" w:rsidRPr="00F5310C">
        <w:rPr>
          <w:rFonts w:ascii="Times New Roman" w:hAnsi="Times New Roman" w:cs="Times New Roman"/>
          <w:sz w:val="20"/>
          <w:szCs w:val="20"/>
        </w:rPr>
        <w:t xml:space="preserve"> Megaloptera.</w:t>
      </w:r>
      <w:r w:rsidR="00D70DF4" w:rsidRPr="00F5310C">
        <w:rPr>
          <w:rFonts w:ascii="Times New Roman" w:hAnsi="Times New Roman" w:cs="Times New Roman"/>
          <w:sz w:val="20"/>
          <w:szCs w:val="20"/>
        </w:rPr>
        <w:t xml:space="preserve"> Beside</w:t>
      </w:r>
      <w:r w:rsidR="00C45BE0" w:rsidRPr="00F5310C">
        <w:rPr>
          <w:rFonts w:ascii="Times New Roman" w:hAnsi="Times New Roman" w:cs="Times New Roman"/>
          <w:sz w:val="20"/>
          <w:szCs w:val="20"/>
        </w:rPr>
        <w:t>s</w:t>
      </w:r>
      <w:r w:rsidR="00D70DF4" w:rsidRPr="00F5310C">
        <w:rPr>
          <w:rFonts w:ascii="Times New Roman" w:hAnsi="Times New Roman" w:cs="Times New Roman"/>
          <w:sz w:val="20"/>
          <w:szCs w:val="20"/>
        </w:rPr>
        <w:t xml:space="preserve">, the quantitative analysis results </w:t>
      </w:r>
      <w:r w:rsidR="00B4376E" w:rsidRPr="00F5310C">
        <w:rPr>
          <w:rFonts w:ascii="Times New Roman" w:hAnsi="Times New Roman" w:cs="Times New Roman"/>
          <w:sz w:val="20"/>
          <w:szCs w:val="20"/>
        </w:rPr>
        <w:t xml:space="preserve">and the functional feeding groups </w:t>
      </w:r>
      <w:r w:rsidR="00D70DF4" w:rsidRPr="00F5310C">
        <w:rPr>
          <w:rFonts w:ascii="Times New Roman" w:hAnsi="Times New Roman" w:cs="Times New Roman"/>
          <w:sz w:val="20"/>
          <w:szCs w:val="20"/>
        </w:rPr>
        <w:t>were provided.</w:t>
      </w:r>
    </w:p>
    <w:p w:rsidR="00F5310C" w:rsidRPr="00F5310C" w:rsidRDefault="007A133E" w:rsidP="00D436ED">
      <w:pPr>
        <w:spacing w:after="0" w:line="300" w:lineRule="auto"/>
        <w:ind w:left="426" w:right="424"/>
        <w:jc w:val="both"/>
        <w:rPr>
          <w:rFonts w:ascii="Times New Roman" w:hAnsi="Times New Roman" w:cs="Times New Roman"/>
          <w:sz w:val="20"/>
          <w:szCs w:val="20"/>
        </w:rPr>
      </w:pPr>
      <w:r w:rsidRPr="00F5310C">
        <w:rPr>
          <w:rFonts w:ascii="Times New Roman" w:hAnsi="Times New Roman" w:cs="Times New Roman"/>
          <w:i/>
          <w:sz w:val="20"/>
          <w:szCs w:val="20"/>
        </w:rPr>
        <w:t>Key words:</w:t>
      </w:r>
      <w:r w:rsidRPr="00F5310C">
        <w:rPr>
          <w:rFonts w:ascii="Times New Roman" w:hAnsi="Times New Roman" w:cs="Times New Roman"/>
          <w:b/>
          <w:sz w:val="20"/>
          <w:szCs w:val="20"/>
        </w:rPr>
        <w:t xml:space="preserve"> </w:t>
      </w:r>
      <w:r w:rsidR="006A6AE3" w:rsidRPr="00F5310C">
        <w:rPr>
          <w:rFonts w:ascii="Times New Roman" w:hAnsi="Times New Roman" w:cs="Times New Roman"/>
          <w:sz w:val="20"/>
          <w:szCs w:val="20"/>
        </w:rPr>
        <w:t xml:space="preserve">aquatic insects, Me Linh Station for Biodiversity, </w:t>
      </w:r>
      <w:r w:rsidR="00957E05" w:rsidRPr="00F5310C">
        <w:rPr>
          <w:rFonts w:ascii="Times New Roman" w:hAnsi="Times New Roman" w:cs="Times New Roman"/>
          <w:sz w:val="20"/>
          <w:szCs w:val="20"/>
        </w:rPr>
        <w:t xml:space="preserve">qualitative, </w:t>
      </w:r>
      <w:r w:rsidR="006A6AE3" w:rsidRPr="00F5310C">
        <w:rPr>
          <w:rFonts w:ascii="Times New Roman" w:hAnsi="Times New Roman" w:cs="Times New Roman"/>
          <w:sz w:val="20"/>
          <w:szCs w:val="20"/>
        </w:rPr>
        <w:t>quantitative analysis, Vinhphuc province.</w:t>
      </w:r>
    </w:p>
    <w:p w:rsidR="00F5310C" w:rsidRDefault="00F5310C" w:rsidP="00F5310C">
      <w:pPr>
        <w:spacing w:after="0" w:line="300" w:lineRule="auto"/>
        <w:jc w:val="both"/>
        <w:rPr>
          <w:rFonts w:ascii="Times New Roman" w:hAnsi="Times New Roman" w:cs="Times New Roman"/>
          <w:b/>
        </w:rPr>
        <w:sectPr w:rsidR="00F5310C" w:rsidSect="00967A7E">
          <w:type w:val="continuous"/>
          <w:pgSz w:w="11907" w:h="16840" w:code="9"/>
          <w:pgMar w:top="2041" w:right="1418" w:bottom="2438" w:left="1418" w:header="720" w:footer="720" w:gutter="0"/>
          <w:cols w:space="720"/>
          <w:docGrid w:linePitch="360"/>
        </w:sectPr>
      </w:pPr>
    </w:p>
    <w:p w:rsidR="006370C2" w:rsidRPr="00F5310C" w:rsidRDefault="00260770" w:rsidP="00F5310C">
      <w:pPr>
        <w:spacing w:after="0" w:line="300" w:lineRule="auto"/>
        <w:jc w:val="both"/>
        <w:rPr>
          <w:rFonts w:ascii="Times New Roman" w:hAnsi="Times New Roman" w:cs="Times New Roman"/>
          <w:b/>
        </w:rPr>
      </w:pPr>
      <w:r w:rsidRPr="00F5310C">
        <w:rPr>
          <w:rFonts w:ascii="Times New Roman" w:hAnsi="Times New Roman" w:cs="Times New Roman"/>
          <w:b/>
        </w:rPr>
        <w:lastRenderedPageBreak/>
        <w:t xml:space="preserve">1. </w:t>
      </w:r>
      <w:r w:rsidR="001322E5" w:rsidRPr="00F5310C">
        <w:rPr>
          <w:rFonts w:ascii="Times New Roman" w:hAnsi="Times New Roman" w:cs="Times New Roman"/>
          <w:b/>
        </w:rPr>
        <w:t>Introduction</w:t>
      </w:r>
    </w:p>
    <w:p w:rsidR="008774C3" w:rsidRPr="00F5310C" w:rsidRDefault="006A6AE3" w:rsidP="00F5310C">
      <w:pPr>
        <w:pStyle w:val="BodyText"/>
        <w:spacing w:line="300" w:lineRule="auto"/>
        <w:ind w:firstLine="561"/>
        <w:rPr>
          <w:rFonts w:ascii="Times New Roman" w:hAnsi="Times New Roman"/>
          <w:sz w:val="22"/>
          <w:szCs w:val="22"/>
        </w:rPr>
      </w:pPr>
      <w:r w:rsidRPr="00F5310C">
        <w:rPr>
          <w:rFonts w:ascii="Times New Roman" w:hAnsi="Times New Roman"/>
          <w:sz w:val="22"/>
          <w:szCs w:val="22"/>
        </w:rPr>
        <w:t xml:space="preserve">Me Linh Station for Biodiversity was established </w:t>
      </w:r>
      <w:r w:rsidR="00250248" w:rsidRPr="00F5310C">
        <w:rPr>
          <w:rFonts w:ascii="Times New Roman" w:hAnsi="Times New Roman"/>
          <w:sz w:val="22"/>
          <w:szCs w:val="22"/>
        </w:rPr>
        <w:t xml:space="preserve">in </w:t>
      </w:r>
      <w:r w:rsidR="00C45BE0" w:rsidRPr="00F5310C">
        <w:rPr>
          <w:rFonts w:ascii="Times New Roman" w:hAnsi="Times New Roman"/>
          <w:sz w:val="22"/>
          <w:szCs w:val="22"/>
        </w:rPr>
        <w:t>August</w:t>
      </w:r>
      <w:r w:rsidRPr="00F5310C">
        <w:rPr>
          <w:rFonts w:ascii="Times New Roman" w:hAnsi="Times New Roman"/>
          <w:sz w:val="22"/>
          <w:szCs w:val="22"/>
        </w:rPr>
        <w:t>, 1999 with area of 175ha</w:t>
      </w:r>
      <w:r w:rsidR="00B02541" w:rsidRPr="00F5310C">
        <w:rPr>
          <w:rFonts w:ascii="Times New Roman" w:hAnsi="Times New Roman"/>
          <w:sz w:val="22"/>
          <w:szCs w:val="22"/>
        </w:rPr>
        <w:t xml:space="preserve"> </w:t>
      </w:r>
      <w:r w:rsidR="00EF6E36" w:rsidRPr="00F5310C">
        <w:rPr>
          <w:rFonts w:ascii="Times New Roman" w:hAnsi="Times New Roman"/>
          <w:sz w:val="22"/>
          <w:szCs w:val="22"/>
        </w:rPr>
        <w:t>and</w:t>
      </w:r>
      <w:r w:rsidRPr="00F5310C">
        <w:rPr>
          <w:rFonts w:ascii="Times New Roman" w:hAnsi="Times New Roman"/>
          <w:sz w:val="22"/>
          <w:szCs w:val="22"/>
        </w:rPr>
        <w:t xml:space="preserve"> </w:t>
      </w:r>
      <w:r w:rsidR="00B10DD0" w:rsidRPr="00F5310C">
        <w:rPr>
          <w:rFonts w:ascii="Times New Roman" w:hAnsi="Times New Roman"/>
          <w:sz w:val="22"/>
          <w:szCs w:val="22"/>
        </w:rPr>
        <w:t xml:space="preserve">belonging to </w:t>
      </w:r>
      <w:r w:rsidR="009813B6" w:rsidRPr="00F5310C">
        <w:rPr>
          <w:rFonts w:ascii="Times New Roman" w:hAnsi="Times New Roman"/>
          <w:sz w:val="22"/>
          <w:szCs w:val="22"/>
        </w:rPr>
        <w:t>buffer zo</w:t>
      </w:r>
      <w:r w:rsidR="00B10DD0" w:rsidRPr="00F5310C">
        <w:rPr>
          <w:rFonts w:ascii="Times New Roman" w:hAnsi="Times New Roman"/>
          <w:sz w:val="22"/>
          <w:szCs w:val="22"/>
        </w:rPr>
        <w:t>n</w:t>
      </w:r>
      <w:r w:rsidR="001630C0" w:rsidRPr="00F5310C">
        <w:rPr>
          <w:rFonts w:ascii="Times New Roman" w:hAnsi="Times New Roman"/>
          <w:sz w:val="22"/>
          <w:szCs w:val="22"/>
        </w:rPr>
        <w:t>e of the Tam Dao National Park</w:t>
      </w:r>
      <w:r w:rsidR="00EF6E36" w:rsidRPr="00F5310C">
        <w:rPr>
          <w:rFonts w:ascii="Times New Roman" w:hAnsi="Times New Roman"/>
          <w:sz w:val="22"/>
          <w:szCs w:val="22"/>
        </w:rPr>
        <w:t xml:space="preserve">, Vinh Phuc province. Me Linh Station for Biodiversity </w:t>
      </w:r>
      <w:r w:rsidR="009813B6" w:rsidRPr="00F5310C">
        <w:rPr>
          <w:rFonts w:ascii="Times New Roman" w:hAnsi="Times New Roman"/>
          <w:sz w:val="22"/>
          <w:szCs w:val="22"/>
        </w:rPr>
        <w:t xml:space="preserve">has quite rich and diverse stream systems, these are favorable conditions for the survival and growth of aquatic organisms, especially the </w:t>
      </w:r>
      <w:r w:rsidR="001630C0" w:rsidRPr="00F5310C">
        <w:rPr>
          <w:rFonts w:ascii="Times New Roman" w:hAnsi="Times New Roman"/>
          <w:sz w:val="22"/>
          <w:szCs w:val="22"/>
        </w:rPr>
        <w:t>aquatic insects</w:t>
      </w:r>
      <w:r w:rsidR="009813B6" w:rsidRPr="00F5310C">
        <w:rPr>
          <w:rFonts w:ascii="Times New Roman" w:hAnsi="Times New Roman"/>
          <w:sz w:val="22"/>
          <w:szCs w:val="22"/>
        </w:rPr>
        <w:t xml:space="preserve">. </w:t>
      </w:r>
    </w:p>
    <w:p w:rsidR="00BB1436" w:rsidRPr="00F5310C" w:rsidRDefault="00334947" w:rsidP="00F5310C">
      <w:pPr>
        <w:pStyle w:val="BodyText"/>
        <w:spacing w:line="300" w:lineRule="auto"/>
        <w:ind w:firstLine="561"/>
        <w:rPr>
          <w:rFonts w:ascii="Times New Roman" w:hAnsi="Times New Roman"/>
          <w:sz w:val="22"/>
          <w:szCs w:val="22"/>
        </w:rPr>
      </w:pPr>
      <w:r w:rsidRPr="00F5310C">
        <w:rPr>
          <w:rFonts w:ascii="Times New Roman" w:hAnsi="Times New Roman"/>
          <w:sz w:val="22"/>
          <w:szCs w:val="22"/>
        </w:rPr>
        <w:t>In general, Me Linh Station for Biodiversity has diverse flora and fauna. However, only certain groups of plants</w:t>
      </w:r>
      <w:r w:rsidR="002776F1" w:rsidRPr="00F5310C">
        <w:rPr>
          <w:rFonts w:ascii="Times New Roman" w:hAnsi="Times New Roman"/>
          <w:sz w:val="22"/>
          <w:szCs w:val="22"/>
        </w:rPr>
        <w:t xml:space="preserve"> and animals have been investigated in this area, e.g. vascular plants and mammals. The fauna of aquatic insects has not been sufficiently studied. </w:t>
      </w:r>
    </w:p>
    <w:p w:rsidR="001322E5" w:rsidRPr="00F5310C" w:rsidRDefault="001322E5" w:rsidP="00F5310C">
      <w:pPr>
        <w:pStyle w:val="BodyText"/>
        <w:spacing w:line="300" w:lineRule="auto"/>
        <w:ind w:firstLine="561"/>
        <w:rPr>
          <w:rFonts w:ascii="Times New Roman" w:hAnsi="Times New Roman"/>
          <w:sz w:val="22"/>
          <w:szCs w:val="22"/>
        </w:rPr>
      </w:pPr>
      <w:r w:rsidRPr="00F5310C">
        <w:rPr>
          <w:rFonts w:ascii="Times New Roman" w:hAnsi="Times New Roman"/>
          <w:sz w:val="22"/>
          <w:szCs w:val="22"/>
        </w:rPr>
        <w:t xml:space="preserve">Based on the analysis of the samples was collected in </w:t>
      </w:r>
      <w:r w:rsidR="002776F1" w:rsidRPr="00F5310C">
        <w:rPr>
          <w:rFonts w:ascii="Times New Roman" w:hAnsi="Times New Roman"/>
          <w:sz w:val="22"/>
          <w:szCs w:val="22"/>
        </w:rPr>
        <w:t xml:space="preserve">Me Linh Station for Biodiversity, the present paper provides </w:t>
      </w:r>
      <w:r w:rsidR="00957E05" w:rsidRPr="00F5310C">
        <w:rPr>
          <w:rFonts w:ascii="Times New Roman" w:hAnsi="Times New Roman"/>
          <w:sz w:val="22"/>
          <w:szCs w:val="22"/>
        </w:rPr>
        <w:t xml:space="preserve">preliminary </w:t>
      </w:r>
      <w:r w:rsidR="00250248" w:rsidRPr="00F5310C">
        <w:rPr>
          <w:rFonts w:ascii="Times New Roman" w:hAnsi="Times New Roman"/>
          <w:sz w:val="22"/>
          <w:szCs w:val="22"/>
        </w:rPr>
        <w:t xml:space="preserve">data </w:t>
      </w:r>
      <w:r w:rsidR="00C45BE0" w:rsidRPr="00F5310C">
        <w:rPr>
          <w:rFonts w:ascii="Times New Roman" w:hAnsi="Times New Roman"/>
          <w:sz w:val="22"/>
          <w:szCs w:val="22"/>
        </w:rPr>
        <w:t>of aquatic insects in the studied</w:t>
      </w:r>
      <w:r w:rsidR="002776F1" w:rsidRPr="00F5310C">
        <w:rPr>
          <w:rFonts w:ascii="Times New Roman" w:hAnsi="Times New Roman"/>
          <w:sz w:val="22"/>
          <w:szCs w:val="22"/>
        </w:rPr>
        <w:t xml:space="preserve"> area.</w:t>
      </w:r>
    </w:p>
    <w:p w:rsidR="000F0188" w:rsidRPr="00F5310C" w:rsidRDefault="00260770" w:rsidP="00F5310C">
      <w:pPr>
        <w:spacing w:after="0" w:line="300" w:lineRule="auto"/>
        <w:jc w:val="both"/>
        <w:rPr>
          <w:rFonts w:ascii="Times New Roman" w:hAnsi="Times New Roman" w:cs="Times New Roman"/>
          <w:b/>
        </w:rPr>
      </w:pPr>
      <w:r w:rsidRPr="00F5310C">
        <w:rPr>
          <w:rFonts w:ascii="Times New Roman" w:hAnsi="Times New Roman" w:cs="Times New Roman"/>
          <w:b/>
        </w:rPr>
        <w:t>2</w:t>
      </w:r>
      <w:r w:rsidR="00E17D58" w:rsidRPr="00F5310C">
        <w:rPr>
          <w:rFonts w:ascii="Times New Roman" w:hAnsi="Times New Roman" w:cs="Times New Roman"/>
          <w:b/>
        </w:rPr>
        <w:t xml:space="preserve">. </w:t>
      </w:r>
      <w:r w:rsidR="001322E5" w:rsidRPr="00F5310C">
        <w:rPr>
          <w:rFonts w:ascii="Times New Roman" w:hAnsi="Times New Roman" w:cs="Times New Roman"/>
          <w:b/>
        </w:rPr>
        <w:t xml:space="preserve">Materials and methods </w:t>
      </w:r>
    </w:p>
    <w:p w:rsidR="0065616B" w:rsidRPr="00F5310C" w:rsidRDefault="001322E5" w:rsidP="00F5310C">
      <w:pPr>
        <w:spacing w:after="0" w:line="300" w:lineRule="auto"/>
        <w:ind w:firstLine="720"/>
        <w:jc w:val="both"/>
        <w:rPr>
          <w:rFonts w:ascii="Times New Roman" w:hAnsi="Times New Roman" w:cs="Times New Roman"/>
        </w:rPr>
      </w:pPr>
      <w:r w:rsidRPr="00F5310C">
        <w:rPr>
          <w:rFonts w:ascii="Times New Roman" w:hAnsi="Times New Roman" w:cs="Times New Roman"/>
          <w:b/>
        </w:rPr>
        <w:t xml:space="preserve">Materials: </w:t>
      </w:r>
      <w:r w:rsidR="00AA6281" w:rsidRPr="00F5310C">
        <w:rPr>
          <w:rFonts w:ascii="Times New Roman" w:hAnsi="Times New Roman" w:cs="Times New Roman"/>
        </w:rPr>
        <w:t xml:space="preserve">the </w:t>
      </w:r>
      <w:r w:rsidR="002776F1" w:rsidRPr="00F5310C">
        <w:rPr>
          <w:rFonts w:ascii="Times New Roman" w:hAnsi="Times New Roman" w:cs="Times New Roman"/>
        </w:rPr>
        <w:t>species</w:t>
      </w:r>
      <w:r w:rsidR="00AA6281" w:rsidRPr="00F5310C">
        <w:rPr>
          <w:rFonts w:ascii="Times New Roman" w:hAnsi="Times New Roman" w:cs="Times New Roman"/>
        </w:rPr>
        <w:t xml:space="preserve"> belonging to </w:t>
      </w:r>
      <w:r w:rsidR="002776F1" w:rsidRPr="00F5310C">
        <w:rPr>
          <w:rFonts w:ascii="Times New Roman" w:hAnsi="Times New Roman" w:cs="Times New Roman"/>
        </w:rPr>
        <w:t>aquatic insects</w:t>
      </w:r>
      <w:r w:rsidR="00AA6281" w:rsidRPr="00F5310C">
        <w:rPr>
          <w:rFonts w:ascii="Times New Roman" w:hAnsi="Times New Roman" w:cs="Times New Roman"/>
        </w:rPr>
        <w:t xml:space="preserve"> was collected </w:t>
      </w:r>
      <w:r w:rsidR="00BB7A9E" w:rsidRPr="00F5310C">
        <w:rPr>
          <w:rFonts w:ascii="Times New Roman" w:hAnsi="Times New Roman" w:cs="Times New Roman"/>
        </w:rPr>
        <w:t>at</w:t>
      </w:r>
      <w:r w:rsidR="00AA6281" w:rsidRPr="00F5310C">
        <w:rPr>
          <w:rFonts w:ascii="Times New Roman" w:hAnsi="Times New Roman" w:cs="Times New Roman"/>
        </w:rPr>
        <w:t xml:space="preserve"> </w:t>
      </w:r>
      <w:r w:rsidR="002776F1" w:rsidRPr="00F5310C">
        <w:rPr>
          <w:rFonts w:ascii="Times New Roman" w:hAnsi="Times New Roman" w:cs="Times New Roman"/>
        </w:rPr>
        <w:t>8</w:t>
      </w:r>
      <w:r w:rsidR="00AA6281" w:rsidRPr="00F5310C">
        <w:rPr>
          <w:rFonts w:ascii="Times New Roman" w:hAnsi="Times New Roman" w:cs="Times New Roman"/>
        </w:rPr>
        <w:t xml:space="preserve"> sampling sites in </w:t>
      </w:r>
      <w:r w:rsidR="00507CF3" w:rsidRPr="00F5310C">
        <w:rPr>
          <w:rFonts w:ascii="Times New Roman" w:hAnsi="Times New Roman" w:cs="Times New Roman"/>
        </w:rPr>
        <w:t xml:space="preserve">December </w:t>
      </w:r>
      <w:r w:rsidR="00AA6281" w:rsidRPr="00F5310C">
        <w:rPr>
          <w:rFonts w:ascii="Times New Roman" w:hAnsi="Times New Roman" w:cs="Times New Roman"/>
        </w:rPr>
        <w:t>2015</w:t>
      </w:r>
      <w:r w:rsidR="00D068A8" w:rsidRPr="00F5310C">
        <w:rPr>
          <w:rFonts w:ascii="Times New Roman" w:hAnsi="Times New Roman" w:cs="Times New Roman"/>
        </w:rPr>
        <w:t xml:space="preserve"> in </w:t>
      </w:r>
      <w:r w:rsidR="002776F1" w:rsidRPr="00F5310C">
        <w:rPr>
          <w:rFonts w:ascii="Times New Roman" w:hAnsi="Times New Roman" w:cs="Times New Roman"/>
        </w:rPr>
        <w:t>Me Linh Station for Biodiversity</w:t>
      </w:r>
      <w:r w:rsidR="00C45BE0" w:rsidRPr="00F5310C">
        <w:rPr>
          <w:rFonts w:ascii="Times New Roman" w:hAnsi="Times New Roman" w:cs="Times New Roman"/>
        </w:rPr>
        <w:t>, Vinh Phuc province.</w:t>
      </w:r>
    </w:p>
    <w:p w:rsidR="00B02541" w:rsidRPr="00F5310C" w:rsidRDefault="000B4E28" w:rsidP="00F5310C">
      <w:pPr>
        <w:spacing w:after="0" w:line="300" w:lineRule="auto"/>
        <w:ind w:firstLine="720"/>
        <w:jc w:val="both"/>
        <w:rPr>
          <w:rFonts w:ascii="Times New Roman" w:hAnsi="Times New Roman" w:cs="Times New Roman"/>
        </w:rPr>
      </w:pPr>
      <w:r w:rsidRPr="00F5310C">
        <w:rPr>
          <w:rFonts w:ascii="Times New Roman" w:hAnsi="Times New Roman" w:cs="Times New Roman"/>
          <w:b/>
        </w:rPr>
        <w:t>Metho</w:t>
      </w:r>
      <w:r w:rsidR="002E0AB7" w:rsidRPr="00F5310C">
        <w:rPr>
          <w:rFonts w:ascii="Times New Roman" w:hAnsi="Times New Roman" w:cs="Times New Roman"/>
          <w:b/>
        </w:rPr>
        <w:t>d</w:t>
      </w:r>
      <w:r w:rsidRPr="00F5310C">
        <w:rPr>
          <w:rFonts w:ascii="Times New Roman" w:hAnsi="Times New Roman" w:cs="Times New Roman"/>
          <w:b/>
        </w:rPr>
        <w:t>s</w:t>
      </w:r>
      <w:r w:rsidR="00BA186C" w:rsidRPr="00F5310C">
        <w:rPr>
          <w:rFonts w:ascii="Times New Roman" w:hAnsi="Times New Roman" w:cs="Times New Roman"/>
          <w:b/>
        </w:rPr>
        <w:t>:</w:t>
      </w:r>
      <w:r w:rsidR="00BA186C" w:rsidRPr="00F5310C">
        <w:rPr>
          <w:rFonts w:ascii="Times New Roman" w:hAnsi="Times New Roman" w:cs="Times New Roman"/>
        </w:rPr>
        <w:t xml:space="preserve"> </w:t>
      </w:r>
      <w:r w:rsidR="00C45BE0" w:rsidRPr="00F5310C">
        <w:rPr>
          <w:rFonts w:ascii="Times New Roman" w:hAnsi="Times New Roman" w:cs="Times New Roman"/>
        </w:rPr>
        <w:t>The samples were collected according to methods illustrated by Edmunds (1982) [</w:t>
      </w:r>
      <w:fldSimple w:instr=" REF _Ref461522660 \r \h  \* MERGEFORMAT ">
        <w:r w:rsidR="00C502C0" w:rsidRPr="00F5310C">
          <w:rPr>
            <w:rFonts w:ascii="Times New Roman" w:hAnsi="Times New Roman" w:cs="Times New Roman"/>
          </w:rPr>
          <w:t>1</w:t>
        </w:r>
      </w:fldSimple>
      <w:r w:rsidR="00C45BE0" w:rsidRPr="00F5310C">
        <w:rPr>
          <w:rFonts w:ascii="Times New Roman" w:hAnsi="Times New Roman" w:cs="Times New Roman"/>
        </w:rPr>
        <w:t>], McCafferty (1983) [</w:t>
      </w:r>
      <w:fldSimple w:instr=" REF _Ref461522675 \r \h  \* MERGEFORMAT ">
        <w:r w:rsidR="00C502C0" w:rsidRPr="00F5310C">
          <w:rPr>
            <w:rFonts w:ascii="Times New Roman" w:hAnsi="Times New Roman" w:cs="Times New Roman"/>
          </w:rPr>
          <w:t>2</w:t>
        </w:r>
      </w:fldSimple>
      <w:r w:rsidR="00C45BE0" w:rsidRPr="00F5310C">
        <w:rPr>
          <w:rFonts w:ascii="Times New Roman" w:hAnsi="Times New Roman" w:cs="Times New Roman"/>
        </w:rPr>
        <w:t>], Nguyen 2003 [</w:t>
      </w:r>
      <w:fldSimple w:instr=" REF _Ref461522682 \r \h  \* MERGEFORMAT ">
        <w:r w:rsidR="00C502C0" w:rsidRPr="00F5310C">
          <w:rPr>
            <w:rFonts w:ascii="Times New Roman" w:hAnsi="Times New Roman" w:cs="Times New Roman"/>
          </w:rPr>
          <w:t>3</w:t>
        </w:r>
      </w:fldSimple>
      <w:r w:rsidR="00C45BE0" w:rsidRPr="00F5310C">
        <w:rPr>
          <w:rFonts w:ascii="Times New Roman" w:hAnsi="Times New Roman" w:cs="Times New Roman"/>
        </w:rPr>
        <w:t xml:space="preserve">]. The </w:t>
      </w:r>
      <w:r w:rsidR="00273EEE" w:rsidRPr="00F5310C">
        <w:rPr>
          <w:rFonts w:ascii="Times New Roman" w:hAnsi="Times New Roman" w:cs="Times New Roman"/>
        </w:rPr>
        <w:t>qualitative samples of</w:t>
      </w:r>
      <w:r w:rsidR="002776F1" w:rsidRPr="00F5310C">
        <w:rPr>
          <w:rFonts w:ascii="Times New Roman" w:hAnsi="Times New Roman" w:cs="Times New Roman"/>
        </w:rPr>
        <w:t xml:space="preserve"> </w:t>
      </w:r>
      <w:r w:rsidR="005129AB" w:rsidRPr="00F5310C">
        <w:rPr>
          <w:rFonts w:ascii="Times New Roman" w:hAnsi="Times New Roman" w:cs="Times New Roman"/>
        </w:rPr>
        <w:t xml:space="preserve">aquatic </w:t>
      </w:r>
      <w:r w:rsidR="002776F1" w:rsidRPr="00F5310C">
        <w:rPr>
          <w:rFonts w:ascii="Times New Roman" w:hAnsi="Times New Roman" w:cs="Times New Roman"/>
        </w:rPr>
        <w:t>insects</w:t>
      </w:r>
      <w:r w:rsidR="005129AB" w:rsidRPr="00F5310C">
        <w:rPr>
          <w:rFonts w:ascii="Times New Roman" w:hAnsi="Times New Roman" w:cs="Times New Roman"/>
        </w:rPr>
        <w:t xml:space="preserve"> were collected </w:t>
      </w:r>
      <w:r w:rsidR="00273EEE" w:rsidRPr="00F5310C">
        <w:rPr>
          <w:rFonts w:ascii="Times New Roman" w:hAnsi="Times New Roman" w:cs="Times New Roman"/>
        </w:rPr>
        <w:t xml:space="preserve">by using </w:t>
      </w:r>
      <w:r w:rsidR="005129AB" w:rsidRPr="00F5310C">
        <w:rPr>
          <w:rFonts w:ascii="Times New Roman" w:hAnsi="Times New Roman" w:cs="Times New Roman"/>
        </w:rPr>
        <w:t xml:space="preserve">pond net and hand net, </w:t>
      </w:r>
      <w:r w:rsidR="00273EEE" w:rsidRPr="00F5310C">
        <w:rPr>
          <w:rFonts w:ascii="Times New Roman" w:hAnsi="Times New Roman" w:cs="Times New Roman"/>
        </w:rPr>
        <w:t>while quantitative samples were take</w:t>
      </w:r>
      <w:r w:rsidR="00957E05" w:rsidRPr="00F5310C">
        <w:rPr>
          <w:rFonts w:ascii="Times New Roman" w:hAnsi="Times New Roman" w:cs="Times New Roman"/>
        </w:rPr>
        <w:t>n by using S</w:t>
      </w:r>
      <w:r w:rsidR="00BB7A9E" w:rsidRPr="00F5310C">
        <w:rPr>
          <w:rFonts w:ascii="Times New Roman" w:hAnsi="Times New Roman" w:cs="Times New Roman"/>
        </w:rPr>
        <w:t xml:space="preserve">urber net </w:t>
      </w:r>
      <w:r w:rsidR="00BB7A9E" w:rsidRPr="00F5310C">
        <w:rPr>
          <w:rFonts w:ascii="Times New Roman" w:hAnsi="Times New Roman" w:cs="Times New Roman"/>
        </w:rPr>
        <w:lastRenderedPageBreak/>
        <w:t>(sized 50cm x 50</w:t>
      </w:r>
      <w:r w:rsidR="00273EEE" w:rsidRPr="00F5310C">
        <w:rPr>
          <w:rFonts w:ascii="Times New Roman" w:hAnsi="Times New Roman" w:cs="Times New Roman"/>
        </w:rPr>
        <w:t>cm</w:t>
      </w:r>
      <w:r w:rsidR="00BB7A9E" w:rsidRPr="00F5310C">
        <w:rPr>
          <w:rFonts w:ascii="Times New Roman" w:hAnsi="Times New Roman" w:cs="Times New Roman"/>
        </w:rPr>
        <w:t>, mesh size 0.2mm</w:t>
      </w:r>
      <w:r w:rsidR="00273EEE" w:rsidRPr="00F5310C">
        <w:rPr>
          <w:rFonts w:ascii="Times New Roman" w:hAnsi="Times New Roman" w:cs="Times New Roman"/>
        </w:rPr>
        <w:t>)</w:t>
      </w:r>
      <w:r w:rsidR="00BB7A9E" w:rsidRPr="00F5310C">
        <w:rPr>
          <w:rFonts w:ascii="Times New Roman" w:hAnsi="Times New Roman" w:cs="Times New Roman"/>
        </w:rPr>
        <w:t xml:space="preserve">, two surber samples were obtained at riffle and pool </w:t>
      </w:r>
      <w:r w:rsidR="00631218" w:rsidRPr="00F5310C">
        <w:rPr>
          <w:rFonts w:ascii="Times New Roman" w:hAnsi="Times New Roman" w:cs="Times New Roman"/>
        </w:rPr>
        <w:t>habitats</w:t>
      </w:r>
      <w:r w:rsidR="00BB068B" w:rsidRPr="00F5310C">
        <w:rPr>
          <w:rFonts w:ascii="Times New Roman" w:hAnsi="Times New Roman" w:cs="Times New Roman"/>
        </w:rPr>
        <w:t xml:space="preserve">. </w:t>
      </w:r>
      <w:r w:rsidR="00F047F4" w:rsidRPr="00F5310C">
        <w:rPr>
          <w:rFonts w:ascii="Times New Roman" w:hAnsi="Times New Roman" w:cs="Times New Roman"/>
        </w:rPr>
        <w:t>During field collection, some environmental parameters were also recorded</w:t>
      </w:r>
      <w:r w:rsidR="00B02541" w:rsidRPr="00F5310C">
        <w:rPr>
          <w:rFonts w:ascii="Times New Roman" w:hAnsi="Times New Roman" w:cs="Times New Roman"/>
        </w:rPr>
        <w:t>, including stream width and depth</w:t>
      </w:r>
      <w:r w:rsidR="00F047F4" w:rsidRPr="00F5310C">
        <w:rPr>
          <w:rFonts w:ascii="Times New Roman" w:hAnsi="Times New Roman" w:cs="Times New Roman"/>
        </w:rPr>
        <w:t xml:space="preserve">, coverage, </w:t>
      </w:r>
      <w:r w:rsidR="00B02541" w:rsidRPr="00F5310C">
        <w:rPr>
          <w:rFonts w:ascii="Times New Roman" w:hAnsi="Times New Roman" w:cs="Times New Roman"/>
        </w:rPr>
        <w:t xml:space="preserve">DO (dissolved oxygen), pH, </w:t>
      </w:r>
      <w:r w:rsidR="009E0B2A" w:rsidRPr="00F5310C">
        <w:rPr>
          <w:rFonts w:ascii="Times New Roman" w:hAnsi="Times New Roman" w:cs="Times New Roman"/>
        </w:rPr>
        <w:t>conductivity</w:t>
      </w:r>
      <w:r w:rsidR="00F047F4" w:rsidRPr="00F5310C">
        <w:rPr>
          <w:rFonts w:ascii="Times New Roman" w:hAnsi="Times New Roman" w:cs="Times New Roman"/>
        </w:rPr>
        <w:t xml:space="preserve">, </w:t>
      </w:r>
      <w:r w:rsidR="00DF6678" w:rsidRPr="00F5310C">
        <w:rPr>
          <w:rFonts w:ascii="Times New Roman" w:hAnsi="Times New Roman" w:cs="Times New Roman"/>
        </w:rPr>
        <w:t xml:space="preserve">temperature of </w:t>
      </w:r>
      <w:r w:rsidR="00B02541" w:rsidRPr="00F5310C">
        <w:rPr>
          <w:rFonts w:ascii="Times New Roman" w:hAnsi="Times New Roman" w:cs="Times New Roman"/>
        </w:rPr>
        <w:t xml:space="preserve">water </w:t>
      </w:r>
      <w:r w:rsidR="00F047F4" w:rsidRPr="00F5310C">
        <w:rPr>
          <w:rFonts w:ascii="Times New Roman" w:hAnsi="Times New Roman" w:cs="Times New Roman"/>
        </w:rPr>
        <w:t>(portable water checker: WQC-24, TOA, Japan).</w:t>
      </w:r>
    </w:p>
    <w:p w:rsidR="005129AB" w:rsidRPr="00F5310C" w:rsidRDefault="00C45BE0"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t>The</w:t>
      </w:r>
      <w:r w:rsidR="005129AB" w:rsidRPr="00F5310C">
        <w:rPr>
          <w:rFonts w:ascii="Times New Roman" w:hAnsi="Times New Roman" w:cs="Times New Roman"/>
        </w:rPr>
        <w:t xml:space="preserve"> samples were preserved in 80% ethanol</w:t>
      </w:r>
      <w:r w:rsidR="00F047F4" w:rsidRPr="00F5310C">
        <w:rPr>
          <w:rFonts w:ascii="Times New Roman" w:hAnsi="Times New Roman" w:cs="Times New Roman"/>
        </w:rPr>
        <w:t xml:space="preserve"> and deposited in th</w:t>
      </w:r>
      <w:r w:rsidR="00403D9E" w:rsidRPr="00F5310C">
        <w:rPr>
          <w:rFonts w:ascii="Times New Roman" w:hAnsi="Times New Roman" w:cs="Times New Roman"/>
        </w:rPr>
        <w:t>e L</w:t>
      </w:r>
      <w:r w:rsidR="00F047F4" w:rsidRPr="00F5310C">
        <w:rPr>
          <w:rFonts w:ascii="Times New Roman" w:hAnsi="Times New Roman" w:cs="Times New Roman"/>
        </w:rPr>
        <w:t>ab of Zoology, Faculty of Biology - Agricultural Technology, Hanoi Pedagogical University 2</w:t>
      </w:r>
      <w:r w:rsidR="005129AB" w:rsidRPr="00F5310C">
        <w:rPr>
          <w:rFonts w:ascii="Times New Roman" w:hAnsi="Times New Roman" w:cs="Times New Roman"/>
        </w:rPr>
        <w:t>.</w:t>
      </w:r>
    </w:p>
    <w:p w:rsidR="00F458A7" w:rsidRPr="00F5310C" w:rsidRDefault="00F047F4"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t>The aquatic insects</w:t>
      </w:r>
      <w:r w:rsidR="006019E5" w:rsidRPr="00F5310C">
        <w:rPr>
          <w:rFonts w:ascii="Times New Roman" w:hAnsi="Times New Roman" w:cs="Times New Roman"/>
        </w:rPr>
        <w:t xml:space="preserve"> were identified to </w:t>
      </w:r>
      <w:r w:rsidRPr="00F5310C">
        <w:rPr>
          <w:rFonts w:ascii="Times New Roman" w:hAnsi="Times New Roman" w:cs="Times New Roman"/>
        </w:rPr>
        <w:t>the species</w:t>
      </w:r>
      <w:r w:rsidR="006019E5" w:rsidRPr="00F5310C">
        <w:rPr>
          <w:rFonts w:ascii="Times New Roman" w:hAnsi="Times New Roman" w:cs="Times New Roman"/>
        </w:rPr>
        <w:t xml:space="preserve"> level</w:t>
      </w:r>
      <w:r w:rsidRPr="00F5310C">
        <w:rPr>
          <w:rFonts w:ascii="Times New Roman" w:hAnsi="Times New Roman" w:cs="Times New Roman"/>
        </w:rPr>
        <w:t xml:space="preserve"> or lowest taxonomic categories</w:t>
      </w:r>
      <w:r w:rsidR="006019E5" w:rsidRPr="00F5310C">
        <w:rPr>
          <w:rFonts w:ascii="Times New Roman" w:hAnsi="Times New Roman" w:cs="Times New Roman"/>
        </w:rPr>
        <w:t>, based on published identification keys</w:t>
      </w:r>
      <w:r w:rsidR="00621190" w:rsidRPr="00F5310C">
        <w:rPr>
          <w:rFonts w:ascii="Times New Roman" w:hAnsi="Times New Roman" w:cs="Times New Roman"/>
        </w:rPr>
        <w:t xml:space="preserve">, </w:t>
      </w:r>
      <w:r w:rsidR="006F215B" w:rsidRPr="00F5310C">
        <w:rPr>
          <w:rFonts w:ascii="Times New Roman" w:hAnsi="Times New Roman" w:cs="Times New Roman"/>
        </w:rPr>
        <w:t xml:space="preserve">e. g. by </w:t>
      </w:r>
      <w:r w:rsidR="00C502C0" w:rsidRPr="00F5310C">
        <w:rPr>
          <w:rFonts w:ascii="Times New Roman" w:hAnsi="Times New Roman" w:cs="Times New Roman"/>
        </w:rPr>
        <w:t>Nguyen (2003) [</w:t>
      </w:r>
      <w:fldSimple w:instr=" REF _Ref461522682 \r \h  \* MERGEFORMAT ">
        <w:r w:rsidR="00C502C0" w:rsidRPr="00F5310C">
          <w:rPr>
            <w:rFonts w:ascii="Times New Roman" w:hAnsi="Times New Roman" w:cs="Times New Roman"/>
          </w:rPr>
          <w:t>3</w:t>
        </w:r>
      </w:fldSimple>
      <w:r w:rsidR="00C502C0" w:rsidRPr="00F5310C">
        <w:rPr>
          <w:rFonts w:ascii="Times New Roman" w:hAnsi="Times New Roman" w:cs="Times New Roman"/>
        </w:rPr>
        <w:t xml:space="preserve">], </w:t>
      </w:r>
      <w:r w:rsidR="006F215B" w:rsidRPr="00F5310C">
        <w:rPr>
          <w:rFonts w:ascii="Times New Roman" w:hAnsi="Times New Roman" w:cs="Times New Roman"/>
        </w:rPr>
        <w:t>Cao (2002) [</w:t>
      </w:r>
      <w:fldSimple w:instr=" REF _Ref461522702 \r \h  \* MERGEFORMAT ">
        <w:r w:rsidR="00C502C0" w:rsidRPr="00F5310C">
          <w:rPr>
            <w:rFonts w:ascii="Times New Roman" w:hAnsi="Times New Roman" w:cs="Times New Roman"/>
          </w:rPr>
          <w:t>4</w:t>
        </w:r>
      </w:fldSimple>
      <w:r w:rsidR="006F215B" w:rsidRPr="00F5310C">
        <w:rPr>
          <w:rFonts w:ascii="Times New Roman" w:hAnsi="Times New Roman" w:cs="Times New Roman"/>
        </w:rPr>
        <w:t xml:space="preserve">], Chen </w:t>
      </w:r>
      <w:r w:rsidR="006F215B" w:rsidRPr="00F5310C">
        <w:rPr>
          <w:rFonts w:ascii="Times New Roman" w:hAnsi="Times New Roman" w:cs="Times New Roman"/>
          <w:i/>
        </w:rPr>
        <w:t>et al.</w:t>
      </w:r>
      <w:r w:rsidR="006F215B" w:rsidRPr="00F5310C">
        <w:rPr>
          <w:rFonts w:ascii="Times New Roman" w:hAnsi="Times New Roman" w:cs="Times New Roman"/>
        </w:rPr>
        <w:t xml:space="preserve"> (2005) [</w:t>
      </w:r>
      <w:fldSimple w:instr=" REF _Ref461522710 \r \h  \* MERGEFORMAT ">
        <w:r w:rsidR="00C502C0" w:rsidRPr="00F5310C">
          <w:rPr>
            <w:rFonts w:ascii="Times New Roman" w:hAnsi="Times New Roman" w:cs="Times New Roman"/>
          </w:rPr>
          <w:t>5</w:t>
        </w:r>
      </w:fldSimple>
      <w:r w:rsidR="006F215B" w:rsidRPr="00F5310C">
        <w:rPr>
          <w:rFonts w:ascii="Times New Roman" w:hAnsi="Times New Roman" w:cs="Times New Roman"/>
        </w:rPr>
        <w:t xml:space="preserve">], </w:t>
      </w:r>
      <w:r w:rsidR="00F16982" w:rsidRPr="00F5310C">
        <w:rPr>
          <w:rFonts w:ascii="Times New Roman" w:hAnsi="Times New Roman" w:cs="Times New Roman"/>
        </w:rPr>
        <w:t>Dudgeon (1999) [</w:t>
      </w:r>
      <w:fldSimple w:instr=" REF _Ref461522719 \r \h  \* MERGEFORMAT ">
        <w:r w:rsidR="00C502C0" w:rsidRPr="00F5310C">
          <w:rPr>
            <w:rFonts w:ascii="Times New Roman" w:hAnsi="Times New Roman" w:cs="Times New Roman"/>
          </w:rPr>
          <w:t>6</w:t>
        </w:r>
      </w:fldSimple>
      <w:r w:rsidR="00F16982" w:rsidRPr="00F5310C">
        <w:rPr>
          <w:rFonts w:ascii="Times New Roman" w:hAnsi="Times New Roman" w:cs="Times New Roman"/>
        </w:rPr>
        <w:t xml:space="preserve">], </w:t>
      </w:r>
      <w:r w:rsidR="006F215B" w:rsidRPr="00F5310C">
        <w:rPr>
          <w:rFonts w:ascii="Times New Roman" w:hAnsi="Times New Roman" w:cs="Times New Roman"/>
        </w:rPr>
        <w:t>Hoang (2005) [</w:t>
      </w:r>
      <w:fldSimple w:instr=" REF _Ref461522724 \r \h  \* MERGEFORMAT ">
        <w:r w:rsidR="00C502C0" w:rsidRPr="00F5310C">
          <w:rPr>
            <w:rFonts w:ascii="Times New Roman" w:hAnsi="Times New Roman" w:cs="Times New Roman"/>
          </w:rPr>
          <w:t>7</w:t>
        </w:r>
      </w:fldSimple>
      <w:r w:rsidR="006F215B" w:rsidRPr="00F5310C">
        <w:rPr>
          <w:rFonts w:ascii="Times New Roman" w:hAnsi="Times New Roman" w:cs="Times New Roman"/>
        </w:rPr>
        <w:t>],</w:t>
      </w:r>
      <w:r w:rsidR="006534BE" w:rsidRPr="00F5310C">
        <w:rPr>
          <w:rFonts w:ascii="Times New Roman" w:hAnsi="Times New Roman" w:cs="Times New Roman"/>
        </w:rPr>
        <w:t xml:space="preserve"> </w:t>
      </w:r>
      <w:r w:rsidR="006F215B" w:rsidRPr="00F5310C">
        <w:rPr>
          <w:rFonts w:ascii="Times New Roman" w:hAnsi="Times New Roman" w:cs="Times New Roman"/>
        </w:rPr>
        <w:t xml:space="preserve">Morse </w:t>
      </w:r>
      <w:r w:rsidR="006F215B" w:rsidRPr="00F5310C">
        <w:rPr>
          <w:rFonts w:ascii="Times New Roman" w:hAnsi="Times New Roman" w:cs="Times New Roman"/>
          <w:i/>
        </w:rPr>
        <w:t>et al.</w:t>
      </w:r>
      <w:r w:rsidR="006F215B" w:rsidRPr="00F5310C">
        <w:rPr>
          <w:rFonts w:ascii="Times New Roman" w:hAnsi="Times New Roman" w:cs="Times New Roman"/>
        </w:rPr>
        <w:t xml:space="preserve"> (1996)</w:t>
      </w:r>
      <w:r w:rsidR="007909D5" w:rsidRPr="00F5310C">
        <w:rPr>
          <w:rFonts w:ascii="Times New Roman" w:hAnsi="Times New Roman" w:cs="Times New Roman"/>
        </w:rPr>
        <w:t xml:space="preserve"> [</w:t>
      </w:r>
      <w:fldSimple w:instr=" REF _Ref461522740 \r \h  \* MERGEFORMAT ">
        <w:r w:rsidR="00C502C0" w:rsidRPr="00F5310C">
          <w:rPr>
            <w:rFonts w:ascii="Times New Roman" w:hAnsi="Times New Roman" w:cs="Times New Roman"/>
          </w:rPr>
          <w:t>8</w:t>
        </w:r>
      </w:fldSimple>
      <w:r w:rsidR="007909D5" w:rsidRPr="00F5310C">
        <w:rPr>
          <w:rFonts w:ascii="Times New Roman" w:hAnsi="Times New Roman" w:cs="Times New Roman"/>
        </w:rPr>
        <w:t>]</w:t>
      </w:r>
      <w:r w:rsidR="00100238" w:rsidRPr="00F5310C">
        <w:rPr>
          <w:rFonts w:ascii="Times New Roman" w:hAnsi="Times New Roman" w:cs="Times New Roman"/>
        </w:rPr>
        <w:t>.</w:t>
      </w:r>
      <w:r w:rsidR="006019E5" w:rsidRPr="00F5310C">
        <w:rPr>
          <w:rFonts w:ascii="Times New Roman" w:hAnsi="Times New Roman" w:cs="Times New Roman"/>
        </w:rPr>
        <w:t xml:space="preserve"> </w:t>
      </w:r>
    </w:p>
    <w:p w:rsidR="00100238" w:rsidRPr="00F5310C" w:rsidRDefault="000E1798"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t>McNaughton’s dominance index (DI), Margalef’s richness index (d) and Shannon-Weiver species diversity index (H’) were calculated according to Smith and Smith (2001) [</w:t>
      </w:r>
      <w:fldSimple w:instr=" REF _Ref461522803 \r \h  \* MERGEFORMAT ">
        <w:r w:rsidR="00C502C0" w:rsidRPr="00F5310C">
          <w:rPr>
            <w:rFonts w:ascii="Times New Roman" w:hAnsi="Times New Roman" w:cs="Times New Roman"/>
          </w:rPr>
          <w:t>9</w:t>
        </w:r>
      </w:fldSimple>
      <w:r w:rsidRPr="00F5310C">
        <w:rPr>
          <w:rFonts w:ascii="Times New Roman" w:hAnsi="Times New Roman" w:cs="Times New Roman"/>
        </w:rPr>
        <w:t xml:space="preserve">]. Functional feeding groups (FFGs) were classified mainly according to Morse </w:t>
      </w:r>
      <w:r w:rsidRPr="00F5310C">
        <w:rPr>
          <w:rFonts w:ascii="Times New Roman" w:hAnsi="Times New Roman" w:cs="Times New Roman"/>
          <w:i/>
        </w:rPr>
        <w:t>et al.</w:t>
      </w:r>
      <w:r w:rsidRPr="00F5310C">
        <w:rPr>
          <w:rFonts w:ascii="Times New Roman" w:hAnsi="Times New Roman" w:cs="Times New Roman"/>
        </w:rPr>
        <w:t xml:space="preserve"> (1994) [</w:t>
      </w:r>
      <w:fldSimple w:instr=" REF _Ref461522740 \r \h  \* MERGEFORMAT ">
        <w:r w:rsidR="00C502C0" w:rsidRPr="00F5310C">
          <w:rPr>
            <w:rFonts w:ascii="Times New Roman" w:hAnsi="Times New Roman" w:cs="Times New Roman"/>
          </w:rPr>
          <w:t>8</w:t>
        </w:r>
      </w:fldSimple>
      <w:r w:rsidR="000468CC" w:rsidRPr="00F5310C">
        <w:rPr>
          <w:rFonts w:ascii="Times New Roman" w:hAnsi="Times New Roman" w:cs="Times New Roman"/>
        </w:rPr>
        <w:t>].</w:t>
      </w:r>
    </w:p>
    <w:p w:rsidR="00227AEF" w:rsidRPr="00F5310C" w:rsidRDefault="00227AEF" w:rsidP="00F5310C">
      <w:pPr>
        <w:spacing w:after="0" w:line="300" w:lineRule="auto"/>
        <w:ind w:firstLine="720"/>
        <w:jc w:val="both"/>
        <w:rPr>
          <w:rFonts w:ascii="Times New Roman" w:hAnsi="Times New Roman" w:cs="Times New Roman"/>
          <w:b/>
        </w:rPr>
      </w:pPr>
      <w:r w:rsidRPr="00F5310C">
        <w:rPr>
          <w:rFonts w:ascii="Times New Roman" w:hAnsi="Times New Roman" w:cs="Times New Roman"/>
          <w:b/>
        </w:rPr>
        <w:t xml:space="preserve">Data processing: </w:t>
      </w:r>
      <w:r w:rsidRPr="00F5310C">
        <w:rPr>
          <w:rFonts w:ascii="Times New Roman" w:hAnsi="Times New Roman" w:cs="Times New Roman"/>
        </w:rPr>
        <w:t xml:space="preserve">data </w:t>
      </w:r>
      <w:r w:rsidR="00C45BE0" w:rsidRPr="00F5310C">
        <w:rPr>
          <w:rFonts w:ascii="Times New Roman" w:hAnsi="Times New Roman" w:cs="Times New Roman"/>
        </w:rPr>
        <w:t>were</w:t>
      </w:r>
      <w:r w:rsidR="00433762" w:rsidRPr="00F5310C">
        <w:rPr>
          <w:rFonts w:ascii="Times New Roman" w:hAnsi="Times New Roman" w:cs="Times New Roman"/>
        </w:rPr>
        <w:t xml:space="preserve"> processed through the tables</w:t>
      </w:r>
      <w:r w:rsidR="003E4866" w:rsidRPr="00F5310C">
        <w:rPr>
          <w:rFonts w:ascii="Times New Roman" w:hAnsi="Times New Roman" w:cs="Times New Roman"/>
        </w:rPr>
        <w:t xml:space="preserve"> and graphs</w:t>
      </w:r>
      <w:r w:rsidRPr="00F5310C">
        <w:rPr>
          <w:rFonts w:ascii="Times New Roman" w:hAnsi="Times New Roman" w:cs="Times New Roman"/>
        </w:rPr>
        <w:t xml:space="preserve"> in Microsoft Office Excel</w:t>
      </w:r>
      <w:r w:rsidRPr="00F5310C">
        <w:rPr>
          <w:rFonts w:ascii="Times New Roman" w:hAnsi="Times New Roman" w:cs="Times New Roman"/>
          <w:vertAlign w:val="superscript"/>
        </w:rPr>
        <w:t>®</w:t>
      </w:r>
      <w:r w:rsidRPr="00F5310C">
        <w:rPr>
          <w:rFonts w:ascii="Times New Roman" w:hAnsi="Times New Roman" w:cs="Times New Roman"/>
        </w:rPr>
        <w:t xml:space="preserve"> 2007 software from Microsoft Corporation</w:t>
      </w:r>
      <w:r w:rsidRPr="00F5310C">
        <w:rPr>
          <w:rFonts w:ascii="Times New Roman" w:hAnsi="Times New Roman" w:cs="Times New Roman"/>
          <w:vertAlign w:val="superscript"/>
        </w:rPr>
        <w:t>®</w:t>
      </w:r>
      <w:r w:rsidR="00B17D45" w:rsidRPr="00F5310C">
        <w:rPr>
          <w:rFonts w:ascii="Times New Roman" w:hAnsi="Times New Roman" w:cs="Times New Roman"/>
        </w:rPr>
        <w:t>.</w:t>
      </w:r>
    </w:p>
    <w:p w:rsidR="00E17D58" w:rsidRPr="00F5310C" w:rsidRDefault="00260770" w:rsidP="00F5310C">
      <w:pPr>
        <w:spacing w:after="0" w:line="300" w:lineRule="auto"/>
        <w:jc w:val="both"/>
        <w:rPr>
          <w:rFonts w:ascii="Times New Roman" w:hAnsi="Times New Roman" w:cs="Times New Roman"/>
          <w:b/>
        </w:rPr>
      </w:pPr>
      <w:r w:rsidRPr="00F5310C">
        <w:rPr>
          <w:rFonts w:ascii="Times New Roman" w:hAnsi="Times New Roman" w:cs="Times New Roman"/>
          <w:b/>
        </w:rPr>
        <w:t>3</w:t>
      </w:r>
      <w:r w:rsidR="00E17D58" w:rsidRPr="00F5310C">
        <w:rPr>
          <w:rFonts w:ascii="Times New Roman" w:hAnsi="Times New Roman" w:cs="Times New Roman"/>
          <w:b/>
        </w:rPr>
        <w:t xml:space="preserve">. </w:t>
      </w:r>
      <w:r w:rsidR="00227AEF" w:rsidRPr="00F5310C">
        <w:rPr>
          <w:rFonts w:ascii="Times New Roman" w:hAnsi="Times New Roman" w:cs="Times New Roman"/>
          <w:b/>
        </w:rPr>
        <w:t xml:space="preserve">Results </w:t>
      </w:r>
    </w:p>
    <w:p w:rsidR="006F215B" w:rsidRPr="00F5310C" w:rsidRDefault="006F215B" w:rsidP="00F5310C">
      <w:pPr>
        <w:spacing w:after="0" w:line="300" w:lineRule="auto"/>
        <w:jc w:val="both"/>
        <w:rPr>
          <w:rFonts w:ascii="Times New Roman" w:hAnsi="Times New Roman" w:cs="Times New Roman"/>
          <w:b/>
        </w:rPr>
      </w:pPr>
      <w:r w:rsidRPr="00F5310C">
        <w:rPr>
          <w:rFonts w:ascii="Times New Roman" w:hAnsi="Times New Roman" w:cs="Times New Roman"/>
          <w:b/>
        </w:rPr>
        <w:t>3.1. Environmental conditions in sampling site</w:t>
      </w:r>
    </w:p>
    <w:p w:rsidR="00967A7E" w:rsidRDefault="006F215B" w:rsidP="00967A7E">
      <w:pPr>
        <w:spacing w:after="0" w:line="300" w:lineRule="auto"/>
        <w:ind w:firstLine="720"/>
        <w:jc w:val="both"/>
        <w:rPr>
          <w:rFonts w:ascii="Times New Roman" w:hAnsi="Times New Roman" w:cs="Times New Roman"/>
        </w:rPr>
      </w:pPr>
      <w:r w:rsidRPr="00F5310C">
        <w:rPr>
          <w:rFonts w:ascii="Times New Roman" w:hAnsi="Times New Roman" w:cs="Times New Roman"/>
        </w:rPr>
        <w:t>Most of sampling site were located in forested area and a few next to the road</w:t>
      </w:r>
      <w:r w:rsidR="00321534" w:rsidRPr="00F5310C">
        <w:rPr>
          <w:rFonts w:ascii="Times New Roman" w:hAnsi="Times New Roman" w:cs="Times New Roman"/>
        </w:rPr>
        <w:t>s</w:t>
      </w:r>
      <w:r w:rsidRPr="00F5310C">
        <w:rPr>
          <w:rFonts w:ascii="Times New Roman" w:hAnsi="Times New Roman" w:cs="Times New Roman"/>
        </w:rPr>
        <w:t>. The environmental parameters</w:t>
      </w:r>
      <w:r w:rsidR="00F349E2" w:rsidRPr="00F5310C">
        <w:rPr>
          <w:rFonts w:ascii="Times New Roman" w:hAnsi="Times New Roman" w:cs="Times New Roman"/>
        </w:rPr>
        <w:t xml:space="preserve"> of sampling sites such as DO</w:t>
      </w:r>
      <w:r w:rsidR="00C4634B" w:rsidRPr="00F5310C">
        <w:rPr>
          <w:rFonts w:ascii="Times New Roman" w:hAnsi="Times New Roman" w:cs="Times New Roman"/>
        </w:rPr>
        <w:t xml:space="preserve"> (Dissolved oxygen)</w:t>
      </w:r>
      <w:r w:rsidR="00F349E2" w:rsidRPr="00F5310C">
        <w:rPr>
          <w:rFonts w:ascii="Times New Roman" w:hAnsi="Times New Roman" w:cs="Times New Roman"/>
        </w:rPr>
        <w:t xml:space="preserve">, pH, </w:t>
      </w:r>
      <w:r w:rsidR="009E0B2A" w:rsidRPr="00F5310C">
        <w:rPr>
          <w:rFonts w:ascii="Times New Roman" w:hAnsi="Times New Roman" w:cs="Times New Roman"/>
        </w:rPr>
        <w:t>conductivity</w:t>
      </w:r>
      <w:r w:rsidR="00F349E2" w:rsidRPr="00F5310C">
        <w:rPr>
          <w:rFonts w:ascii="Times New Roman" w:hAnsi="Times New Roman" w:cs="Times New Roman"/>
        </w:rPr>
        <w:t>, water temperature and other conditions are presented in Table 1.</w:t>
      </w:r>
    </w:p>
    <w:p w:rsidR="00F349E2" w:rsidRPr="00967A7E" w:rsidRDefault="00F349E2" w:rsidP="00F5310C">
      <w:pPr>
        <w:spacing w:after="0" w:line="300" w:lineRule="auto"/>
        <w:jc w:val="center"/>
        <w:rPr>
          <w:rFonts w:ascii="Times New Roman" w:hAnsi="Times New Roman" w:cs="Times New Roman"/>
          <w:b/>
        </w:rPr>
      </w:pPr>
      <w:r w:rsidRPr="00967A7E">
        <w:rPr>
          <w:rFonts w:ascii="Times New Roman" w:hAnsi="Times New Roman" w:cs="Times New Roman"/>
          <w:b/>
        </w:rPr>
        <w:t>Table 1. Environmental parameters of the sampling sites in</w:t>
      </w:r>
      <w:r w:rsidR="00F5310C" w:rsidRPr="00967A7E">
        <w:rPr>
          <w:rFonts w:ascii="Times New Roman" w:hAnsi="Times New Roman" w:cs="Times New Roman"/>
          <w:b/>
        </w:rPr>
        <w:t xml:space="preserve"> </w:t>
      </w:r>
      <w:r w:rsidRPr="00967A7E">
        <w:rPr>
          <w:rFonts w:ascii="Times New Roman" w:hAnsi="Times New Roman" w:cs="Times New Roman"/>
          <w:b/>
        </w:rPr>
        <w:t>Me Linh Station for Biodiversity</w:t>
      </w:r>
    </w:p>
    <w:tbl>
      <w:tblPr>
        <w:tblStyle w:val="TableGrid"/>
        <w:tblW w:w="9545" w:type="dxa"/>
        <w:jc w:val="center"/>
        <w:tblBorders>
          <w:left w:val="none" w:sz="0" w:space="0" w:color="auto"/>
          <w:right w:val="none" w:sz="0" w:space="0" w:color="auto"/>
          <w:insideH w:val="none" w:sz="0" w:space="0" w:color="auto"/>
          <w:insideV w:val="none" w:sz="0" w:space="0" w:color="auto"/>
        </w:tblBorders>
        <w:tblLook w:val="04A0"/>
      </w:tblPr>
      <w:tblGrid>
        <w:gridCol w:w="601"/>
        <w:gridCol w:w="1751"/>
        <w:gridCol w:w="986"/>
        <w:gridCol w:w="888"/>
        <w:gridCol w:w="884"/>
        <w:gridCol w:w="884"/>
        <w:gridCol w:w="885"/>
        <w:gridCol w:w="885"/>
        <w:gridCol w:w="886"/>
        <w:gridCol w:w="895"/>
      </w:tblGrid>
      <w:tr w:rsidR="00792125" w:rsidRPr="00F5310C" w:rsidTr="00E71C85">
        <w:trPr>
          <w:tblHeader/>
          <w:jc w:val="center"/>
        </w:trPr>
        <w:tc>
          <w:tcPr>
            <w:tcW w:w="603"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Site</w:t>
            </w:r>
          </w:p>
        </w:tc>
        <w:tc>
          <w:tcPr>
            <w:tcW w:w="1800" w:type="dxa"/>
            <w:tcBorders>
              <w:top w:val="single" w:sz="4" w:space="0" w:color="000000" w:themeColor="text1"/>
              <w:bottom w:val="single" w:sz="4" w:space="0" w:color="000000" w:themeColor="text1"/>
            </w:tcBorders>
            <w:vAlign w:val="center"/>
          </w:tcPr>
          <w:p w:rsidR="00792125" w:rsidRPr="00F5310C" w:rsidRDefault="008632CA" w:rsidP="00F5310C">
            <w:pPr>
              <w:spacing w:line="300" w:lineRule="auto"/>
              <w:rPr>
                <w:rFonts w:ascii="Times New Roman" w:hAnsi="Times New Roman" w:cs="Times New Roman"/>
                <w:b/>
              </w:rPr>
            </w:pPr>
            <w:r w:rsidRPr="00F5310C">
              <w:rPr>
                <w:rFonts w:ascii="Times New Roman" w:hAnsi="Times New Roman" w:cs="Times New Roman"/>
                <w:b/>
              </w:rPr>
              <w:t>Location</w:t>
            </w:r>
          </w:p>
        </w:tc>
        <w:tc>
          <w:tcPr>
            <w:tcW w:w="798" w:type="dxa"/>
            <w:tcBorders>
              <w:top w:val="single" w:sz="4" w:space="0" w:color="000000" w:themeColor="text1"/>
              <w:bottom w:val="single" w:sz="4" w:space="0" w:color="000000" w:themeColor="text1"/>
            </w:tcBorders>
            <w:vAlign w:val="center"/>
          </w:tcPr>
          <w:p w:rsidR="00792125" w:rsidRPr="00F5310C" w:rsidRDefault="00FB24B0" w:rsidP="00F5310C">
            <w:pPr>
              <w:spacing w:line="300" w:lineRule="auto"/>
              <w:rPr>
                <w:rFonts w:ascii="Times New Roman" w:hAnsi="Times New Roman" w:cs="Times New Roman"/>
                <w:b/>
              </w:rPr>
            </w:pPr>
            <w:r w:rsidRPr="00F5310C">
              <w:rPr>
                <w:rFonts w:ascii="Times New Roman" w:hAnsi="Times New Roman" w:cs="Times New Roman"/>
                <w:b/>
              </w:rPr>
              <w:t>Altitude</w:t>
            </w:r>
          </w:p>
        </w:tc>
        <w:tc>
          <w:tcPr>
            <w:tcW w:w="907"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Wid</w:t>
            </w:r>
          </w:p>
        </w:tc>
        <w:tc>
          <w:tcPr>
            <w:tcW w:w="904"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Dep</w:t>
            </w:r>
          </w:p>
        </w:tc>
        <w:tc>
          <w:tcPr>
            <w:tcW w:w="904"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Cov</w:t>
            </w:r>
          </w:p>
        </w:tc>
        <w:tc>
          <w:tcPr>
            <w:tcW w:w="905"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DO</w:t>
            </w:r>
          </w:p>
        </w:tc>
        <w:tc>
          <w:tcPr>
            <w:tcW w:w="905"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pH</w:t>
            </w:r>
          </w:p>
        </w:tc>
        <w:tc>
          <w:tcPr>
            <w:tcW w:w="906"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Con</w:t>
            </w:r>
          </w:p>
        </w:tc>
        <w:tc>
          <w:tcPr>
            <w:tcW w:w="913" w:type="dxa"/>
            <w:tcBorders>
              <w:top w:val="single" w:sz="4" w:space="0" w:color="000000" w:themeColor="text1"/>
              <w:bottom w:val="single" w:sz="4" w:space="0" w:color="000000" w:themeColor="text1"/>
            </w:tcBorders>
            <w:vAlign w:val="center"/>
          </w:tcPr>
          <w:p w:rsidR="00792125" w:rsidRPr="00F5310C" w:rsidRDefault="00792125" w:rsidP="00F5310C">
            <w:pPr>
              <w:spacing w:line="300" w:lineRule="auto"/>
              <w:rPr>
                <w:rFonts w:ascii="Times New Roman" w:hAnsi="Times New Roman" w:cs="Times New Roman"/>
                <w:b/>
              </w:rPr>
            </w:pPr>
            <w:r w:rsidRPr="00F5310C">
              <w:rPr>
                <w:rFonts w:ascii="Times New Roman" w:hAnsi="Times New Roman" w:cs="Times New Roman"/>
                <w:b/>
              </w:rPr>
              <w:t>Tem</w:t>
            </w:r>
          </w:p>
        </w:tc>
      </w:tr>
      <w:tr w:rsidR="00792125" w:rsidRPr="00F5310C" w:rsidTr="00E71C85">
        <w:trPr>
          <w:jc w:val="center"/>
        </w:trPr>
        <w:tc>
          <w:tcPr>
            <w:tcW w:w="603"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S1</w:t>
            </w:r>
          </w:p>
        </w:tc>
        <w:tc>
          <w:tcPr>
            <w:tcW w:w="1800" w:type="dxa"/>
            <w:tcBorders>
              <w:top w:val="single" w:sz="4" w:space="0" w:color="000000" w:themeColor="text1"/>
              <w:bottom w:val="nil"/>
            </w:tcBorders>
            <w:vAlign w:val="center"/>
          </w:tcPr>
          <w:p w:rsidR="00792125" w:rsidRPr="00F5310C" w:rsidRDefault="008632CA"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Pr="00F5310C">
              <w:rPr>
                <w:rFonts w:ascii="Times New Roman" w:hAnsi="Times New Roman" w:cs="Times New Roman"/>
              </w:rPr>
              <w:t>3,657’</w:t>
            </w:r>
          </w:p>
          <w:p w:rsidR="008632CA" w:rsidRPr="00F5310C" w:rsidRDefault="008632CA"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Pr="00F5310C">
              <w:rPr>
                <w:rFonts w:ascii="Times New Roman" w:hAnsi="Times New Roman" w:cs="Times New Roman"/>
              </w:rPr>
              <w:t>2,871’</w:t>
            </w:r>
          </w:p>
        </w:tc>
        <w:tc>
          <w:tcPr>
            <w:tcW w:w="798" w:type="dxa"/>
            <w:tcBorders>
              <w:top w:val="single" w:sz="4" w:space="0" w:color="000000" w:themeColor="text1"/>
              <w:bottom w:val="nil"/>
            </w:tcBorders>
            <w:vAlign w:val="center"/>
          </w:tcPr>
          <w:p w:rsidR="00792125" w:rsidRPr="00F5310C" w:rsidRDefault="00FB24B0" w:rsidP="00F5310C">
            <w:pPr>
              <w:spacing w:line="300" w:lineRule="auto"/>
              <w:rPr>
                <w:rFonts w:ascii="Times New Roman" w:hAnsi="Times New Roman" w:cs="Times New Roman"/>
              </w:rPr>
            </w:pPr>
            <w:r w:rsidRPr="00F5310C">
              <w:rPr>
                <w:rFonts w:ascii="Times New Roman" w:hAnsi="Times New Roman" w:cs="Times New Roman"/>
              </w:rPr>
              <w:t>110</w:t>
            </w:r>
          </w:p>
        </w:tc>
        <w:tc>
          <w:tcPr>
            <w:tcW w:w="907"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3-4</w:t>
            </w:r>
          </w:p>
        </w:tc>
        <w:tc>
          <w:tcPr>
            <w:tcW w:w="904"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10-20</w:t>
            </w:r>
          </w:p>
        </w:tc>
        <w:tc>
          <w:tcPr>
            <w:tcW w:w="904"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50-60</w:t>
            </w:r>
          </w:p>
        </w:tc>
        <w:tc>
          <w:tcPr>
            <w:tcW w:w="905"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8.58</w:t>
            </w:r>
          </w:p>
        </w:tc>
        <w:tc>
          <w:tcPr>
            <w:tcW w:w="905"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6.98</w:t>
            </w:r>
          </w:p>
        </w:tc>
        <w:tc>
          <w:tcPr>
            <w:tcW w:w="906"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87</w:t>
            </w:r>
          </w:p>
        </w:tc>
        <w:tc>
          <w:tcPr>
            <w:tcW w:w="913" w:type="dxa"/>
            <w:tcBorders>
              <w:top w:val="single" w:sz="4" w:space="0" w:color="000000" w:themeColor="text1"/>
              <w:bottom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20.3</w:t>
            </w:r>
          </w:p>
        </w:tc>
      </w:tr>
      <w:tr w:rsidR="00792125" w:rsidRPr="00F5310C" w:rsidTr="00E71C85">
        <w:trPr>
          <w:jc w:val="center"/>
        </w:trPr>
        <w:tc>
          <w:tcPr>
            <w:tcW w:w="603"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S2</w:t>
            </w:r>
          </w:p>
        </w:tc>
        <w:tc>
          <w:tcPr>
            <w:tcW w:w="1800" w:type="dxa"/>
            <w:tcBorders>
              <w:top w:val="nil"/>
            </w:tcBorders>
            <w:vAlign w:val="center"/>
          </w:tcPr>
          <w:p w:rsidR="000F5C86"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Pr="00F5310C">
              <w:rPr>
                <w:rFonts w:ascii="Times New Roman" w:hAnsi="Times New Roman" w:cs="Times New Roman"/>
              </w:rPr>
              <w:t>3,6</w:t>
            </w:r>
            <w:r w:rsidR="00DF0B30" w:rsidRPr="00F5310C">
              <w:rPr>
                <w:rFonts w:ascii="Times New Roman" w:hAnsi="Times New Roman" w:cs="Times New Roman"/>
              </w:rPr>
              <w:t>01</w:t>
            </w:r>
            <w:r w:rsidRPr="00F5310C">
              <w:rPr>
                <w:rFonts w:ascii="Times New Roman" w:hAnsi="Times New Roman" w:cs="Times New Roman"/>
              </w:rPr>
              <w:t>’</w:t>
            </w:r>
          </w:p>
          <w:p w:rsidR="00792125"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Pr="00F5310C">
              <w:rPr>
                <w:rFonts w:ascii="Times New Roman" w:hAnsi="Times New Roman" w:cs="Times New Roman"/>
              </w:rPr>
              <w:t>2,871’</w:t>
            </w:r>
          </w:p>
        </w:tc>
        <w:tc>
          <w:tcPr>
            <w:tcW w:w="798" w:type="dxa"/>
            <w:tcBorders>
              <w:top w:val="nil"/>
            </w:tcBorders>
            <w:vAlign w:val="center"/>
          </w:tcPr>
          <w:p w:rsidR="00792125" w:rsidRPr="00F5310C" w:rsidRDefault="00FB24B0" w:rsidP="00F5310C">
            <w:pPr>
              <w:spacing w:line="300" w:lineRule="auto"/>
              <w:rPr>
                <w:rFonts w:ascii="Times New Roman" w:hAnsi="Times New Roman" w:cs="Times New Roman"/>
              </w:rPr>
            </w:pPr>
            <w:r w:rsidRPr="00F5310C">
              <w:rPr>
                <w:rFonts w:ascii="Times New Roman" w:hAnsi="Times New Roman" w:cs="Times New Roman"/>
              </w:rPr>
              <w:t>90</w:t>
            </w:r>
          </w:p>
        </w:tc>
        <w:tc>
          <w:tcPr>
            <w:tcW w:w="907"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3-5</w:t>
            </w:r>
          </w:p>
        </w:tc>
        <w:tc>
          <w:tcPr>
            <w:tcW w:w="904"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15-30</w:t>
            </w:r>
          </w:p>
        </w:tc>
        <w:tc>
          <w:tcPr>
            <w:tcW w:w="904"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85-95</w:t>
            </w:r>
          </w:p>
        </w:tc>
        <w:tc>
          <w:tcPr>
            <w:tcW w:w="905"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8.89</w:t>
            </w:r>
          </w:p>
        </w:tc>
        <w:tc>
          <w:tcPr>
            <w:tcW w:w="905"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6.71</w:t>
            </w:r>
          </w:p>
        </w:tc>
        <w:tc>
          <w:tcPr>
            <w:tcW w:w="906"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86</w:t>
            </w:r>
          </w:p>
        </w:tc>
        <w:tc>
          <w:tcPr>
            <w:tcW w:w="913" w:type="dxa"/>
            <w:tcBorders>
              <w:top w:val="nil"/>
            </w:tcBorders>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20.5</w:t>
            </w:r>
          </w:p>
        </w:tc>
      </w:tr>
      <w:tr w:rsidR="00792125" w:rsidRPr="00F5310C" w:rsidTr="00E71C85">
        <w:trPr>
          <w:jc w:val="center"/>
        </w:trPr>
        <w:tc>
          <w:tcPr>
            <w:tcW w:w="60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S3</w:t>
            </w:r>
          </w:p>
        </w:tc>
        <w:tc>
          <w:tcPr>
            <w:tcW w:w="1800" w:type="dxa"/>
            <w:vAlign w:val="center"/>
          </w:tcPr>
          <w:p w:rsidR="000F5C86"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00DF0B30" w:rsidRPr="00F5310C">
              <w:rPr>
                <w:rFonts w:ascii="Times New Roman" w:hAnsi="Times New Roman" w:cs="Times New Roman"/>
              </w:rPr>
              <w:t>3,471</w:t>
            </w:r>
            <w:r w:rsidRPr="00F5310C">
              <w:rPr>
                <w:rFonts w:ascii="Times New Roman" w:hAnsi="Times New Roman" w:cs="Times New Roman"/>
              </w:rPr>
              <w:t>’</w:t>
            </w:r>
          </w:p>
          <w:p w:rsidR="00792125"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00DF0B30" w:rsidRPr="00F5310C">
              <w:rPr>
                <w:rFonts w:ascii="Times New Roman" w:hAnsi="Times New Roman" w:cs="Times New Roman"/>
              </w:rPr>
              <w:t>2,785</w:t>
            </w:r>
            <w:r w:rsidRPr="00F5310C">
              <w:rPr>
                <w:rFonts w:ascii="Times New Roman" w:hAnsi="Times New Roman" w:cs="Times New Roman"/>
              </w:rPr>
              <w:t>’</w:t>
            </w:r>
          </w:p>
        </w:tc>
        <w:tc>
          <w:tcPr>
            <w:tcW w:w="798" w:type="dxa"/>
            <w:vAlign w:val="center"/>
          </w:tcPr>
          <w:p w:rsidR="00792125" w:rsidRPr="00F5310C" w:rsidRDefault="00FB24B0" w:rsidP="00F5310C">
            <w:pPr>
              <w:spacing w:line="300" w:lineRule="auto"/>
              <w:rPr>
                <w:rFonts w:ascii="Times New Roman" w:hAnsi="Times New Roman" w:cs="Times New Roman"/>
              </w:rPr>
            </w:pPr>
            <w:r w:rsidRPr="00F5310C">
              <w:rPr>
                <w:rFonts w:ascii="Times New Roman" w:hAnsi="Times New Roman" w:cs="Times New Roman"/>
              </w:rPr>
              <w:t>87</w:t>
            </w:r>
          </w:p>
        </w:tc>
        <w:tc>
          <w:tcPr>
            <w:tcW w:w="907"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2-3</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10-20</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80-90</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7.93</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7.23</w:t>
            </w:r>
          </w:p>
        </w:tc>
        <w:tc>
          <w:tcPr>
            <w:tcW w:w="906"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87</w:t>
            </w:r>
          </w:p>
        </w:tc>
        <w:tc>
          <w:tcPr>
            <w:tcW w:w="91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20.6</w:t>
            </w:r>
          </w:p>
        </w:tc>
      </w:tr>
      <w:tr w:rsidR="00792125" w:rsidRPr="00F5310C" w:rsidTr="00E71C85">
        <w:trPr>
          <w:jc w:val="center"/>
        </w:trPr>
        <w:tc>
          <w:tcPr>
            <w:tcW w:w="60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S4</w:t>
            </w:r>
          </w:p>
        </w:tc>
        <w:tc>
          <w:tcPr>
            <w:tcW w:w="1800" w:type="dxa"/>
            <w:vAlign w:val="center"/>
          </w:tcPr>
          <w:p w:rsidR="000F5C86"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00DF0B30" w:rsidRPr="00F5310C">
              <w:rPr>
                <w:rFonts w:ascii="Times New Roman" w:hAnsi="Times New Roman" w:cs="Times New Roman"/>
              </w:rPr>
              <w:t>3,438</w:t>
            </w:r>
            <w:r w:rsidRPr="00F5310C">
              <w:rPr>
                <w:rFonts w:ascii="Times New Roman" w:hAnsi="Times New Roman" w:cs="Times New Roman"/>
              </w:rPr>
              <w:t>’</w:t>
            </w:r>
          </w:p>
          <w:p w:rsidR="00792125"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00DF0B30" w:rsidRPr="00F5310C">
              <w:rPr>
                <w:rFonts w:ascii="Times New Roman" w:hAnsi="Times New Roman" w:cs="Times New Roman"/>
              </w:rPr>
              <w:t>2,778</w:t>
            </w:r>
            <w:r w:rsidRPr="00F5310C">
              <w:rPr>
                <w:rFonts w:ascii="Times New Roman" w:hAnsi="Times New Roman" w:cs="Times New Roman"/>
              </w:rPr>
              <w:t>’</w:t>
            </w:r>
          </w:p>
        </w:tc>
        <w:tc>
          <w:tcPr>
            <w:tcW w:w="798" w:type="dxa"/>
            <w:vAlign w:val="center"/>
          </w:tcPr>
          <w:p w:rsidR="00792125" w:rsidRPr="00F5310C" w:rsidRDefault="00FB24B0" w:rsidP="00F5310C">
            <w:pPr>
              <w:spacing w:line="300" w:lineRule="auto"/>
              <w:rPr>
                <w:rFonts w:ascii="Times New Roman" w:hAnsi="Times New Roman" w:cs="Times New Roman"/>
              </w:rPr>
            </w:pPr>
            <w:r w:rsidRPr="00F5310C">
              <w:rPr>
                <w:rFonts w:ascii="Times New Roman" w:hAnsi="Times New Roman" w:cs="Times New Roman"/>
              </w:rPr>
              <w:t>85</w:t>
            </w:r>
          </w:p>
        </w:tc>
        <w:tc>
          <w:tcPr>
            <w:tcW w:w="907"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2-4</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10-30</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35-55</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8.33</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6.80</w:t>
            </w:r>
          </w:p>
        </w:tc>
        <w:tc>
          <w:tcPr>
            <w:tcW w:w="906"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84</w:t>
            </w:r>
          </w:p>
        </w:tc>
        <w:tc>
          <w:tcPr>
            <w:tcW w:w="91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20.4</w:t>
            </w:r>
          </w:p>
        </w:tc>
      </w:tr>
      <w:tr w:rsidR="00792125" w:rsidRPr="00F5310C" w:rsidTr="00E71C85">
        <w:trPr>
          <w:jc w:val="center"/>
        </w:trPr>
        <w:tc>
          <w:tcPr>
            <w:tcW w:w="60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S5</w:t>
            </w:r>
          </w:p>
        </w:tc>
        <w:tc>
          <w:tcPr>
            <w:tcW w:w="1800" w:type="dxa"/>
            <w:vAlign w:val="center"/>
          </w:tcPr>
          <w:p w:rsidR="000F5C86"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00DF0B30" w:rsidRPr="00F5310C">
              <w:rPr>
                <w:rFonts w:ascii="Times New Roman" w:hAnsi="Times New Roman" w:cs="Times New Roman"/>
              </w:rPr>
              <w:t>3,37</w:t>
            </w:r>
            <w:r w:rsidRPr="00F5310C">
              <w:rPr>
                <w:rFonts w:ascii="Times New Roman" w:hAnsi="Times New Roman" w:cs="Times New Roman"/>
              </w:rPr>
              <w:t>7’</w:t>
            </w:r>
          </w:p>
          <w:p w:rsidR="00792125"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00DF0B30" w:rsidRPr="00F5310C">
              <w:rPr>
                <w:rFonts w:ascii="Times New Roman" w:hAnsi="Times New Roman" w:cs="Times New Roman"/>
              </w:rPr>
              <w:t>2,767</w:t>
            </w:r>
            <w:r w:rsidRPr="00F5310C">
              <w:rPr>
                <w:rFonts w:ascii="Times New Roman" w:hAnsi="Times New Roman" w:cs="Times New Roman"/>
              </w:rPr>
              <w:t>’</w:t>
            </w:r>
          </w:p>
        </w:tc>
        <w:tc>
          <w:tcPr>
            <w:tcW w:w="798" w:type="dxa"/>
            <w:vAlign w:val="center"/>
          </w:tcPr>
          <w:p w:rsidR="00792125" w:rsidRPr="00F5310C" w:rsidRDefault="00FB24B0" w:rsidP="00F5310C">
            <w:pPr>
              <w:spacing w:line="300" w:lineRule="auto"/>
              <w:rPr>
                <w:rFonts w:ascii="Times New Roman" w:hAnsi="Times New Roman" w:cs="Times New Roman"/>
              </w:rPr>
            </w:pPr>
            <w:r w:rsidRPr="00F5310C">
              <w:rPr>
                <w:rFonts w:ascii="Times New Roman" w:hAnsi="Times New Roman" w:cs="Times New Roman"/>
              </w:rPr>
              <w:t>83</w:t>
            </w:r>
          </w:p>
        </w:tc>
        <w:tc>
          <w:tcPr>
            <w:tcW w:w="907"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1-1.5</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5-10</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0-5</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9.46</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6.77</w:t>
            </w:r>
          </w:p>
        </w:tc>
        <w:tc>
          <w:tcPr>
            <w:tcW w:w="906"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89</w:t>
            </w:r>
          </w:p>
        </w:tc>
        <w:tc>
          <w:tcPr>
            <w:tcW w:w="91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20.7</w:t>
            </w:r>
          </w:p>
        </w:tc>
      </w:tr>
      <w:tr w:rsidR="00792125" w:rsidRPr="00F5310C" w:rsidTr="00E71C85">
        <w:trPr>
          <w:jc w:val="center"/>
        </w:trPr>
        <w:tc>
          <w:tcPr>
            <w:tcW w:w="60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S6</w:t>
            </w:r>
          </w:p>
        </w:tc>
        <w:tc>
          <w:tcPr>
            <w:tcW w:w="1800" w:type="dxa"/>
            <w:vAlign w:val="center"/>
          </w:tcPr>
          <w:p w:rsidR="000F5C86"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00DF0B30" w:rsidRPr="00F5310C">
              <w:rPr>
                <w:rFonts w:ascii="Times New Roman" w:hAnsi="Times New Roman" w:cs="Times New Roman"/>
              </w:rPr>
              <w:t>3,318</w:t>
            </w:r>
            <w:r w:rsidRPr="00F5310C">
              <w:rPr>
                <w:rFonts w:ascii="Times New Roman" w:hAnsi="Times New Roman" w:cs="Times New Roman"/>
              </w:rPr>
              <w:t>’</w:t>
            </w:r>
          </w:p>
          <w:p w:rsidR="00792125"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00DF0B30" w:rsidRPr="00F5310C">
              <w:rPr>
                <w:rFonts w:ascii="Times New Roman" w:hAnsi="Times New Roman" w:cs="Times New Roman"/>
              </w:rPr>
              <w:t>2,756</w:t>
            </w:r>
            <w:r w:rsidRPr="00F5310C">
              <w:rPr>
                <w:rFonts w:ascii="Times New Roman" w:hAnsi="Times New Roman" w:cs="Times New Roman"/>
              </w:rPr>
              <w:t>’</w:t>
            </w:r>
          </w:p>
        </w:tc>
        <w:tc>
          <w:tcPr>
            <w:tcW w:w="798" w:type="dxa"/>
            <w:vAlign w:val="center"/>
          </w:tcPr>
          <w:p w:rsidR="00792125" w:rsidRPr="00F5310C" w:rsidRDefault="00FB24B0" w:rsidP="00F5310C">
            <w:pPr>
              <w:spacing w:line="300" w:lineRule="auto"/>
              <w:rPr>
                <w:rFonts w:ascii="Times New Roman" w:hAnsi="Times New Roman" w:cs="Times New Roman"/>
              </w:rPr>
            </w:pPr>
            <w:r w:rsidRPr="00F5310C">
              <w:rPr>
                <w:rFonts w:ascii="Times New Roman" w:hAnsi="Times New Roman" w:cs="Times New Roman"/>
              </w:rPr>
              <w:t>82</w:t>
            </w:r>
          </w:p>
        </w:tc>
        <w:tc>
          <w:tcPr>
            <w:tcW w:w="907"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2-4</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10-15</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30-50</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8.68</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6.79</w:t>
            </w:r>
          </w:p>
        </w:tc>
        <w:tc>
          <w:tcPr>
            <w:tcW w:w="906"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85</w:t>
            </w:r>
          </w:p>
        </w:tc>
        <w:tc>
          <w:tcPr>
            <w:tcW w:w="91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20.5</w:t>
            </w:r>
          </w:p>
        </w:tc>
      </w:tr>
      <w:tr w:rsidR="00792125" w:rsidRPr="00F5310C" w:rsidTr="00E71C85">
        <w:trPr>
          <w:jc w:val="center"/>
        </w:trPr>
        <w:tc>
          <w:tcPr>
            <w:tcW w:w="60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S7</w:t>
            </w:r>
          </w:p>
        </w:tc>
        <w:tc>
          <w:tcPr>
            <w:tcW w:w="1800" w:type="dxa"/>
            <w:vAlign w:val="center"/>
          </w:tcPr>
          <w:p w:rsidR="000F5C86"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00DF0B30" w:rsidRPr="00F5310C">
              <w:rPr>
                <w:rFonts w:ascii="Times New Roman" w:hAnsi="Times New Roman" w:cs="Times New Roman"/>
              </w:rPr>
              <w:t>3,242</w:t>
            </w:r>
            <w:r w:rsidRPr="00F5310C">
              <w:rPr>
                <w:rFonts w:ascii="Times New Roman" w:hAnsi="Times New Roman" w:cs="Times New Roman"/>
              </w:rPr>
              <w:t>’</w:t>
            </w:r>
          </w:p>
          <w:p w:rsidR="00792125"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00DF0B30" w:rsidRPr="00F5310C">
              <w:rPr>
                <w:rFonts w:ascii="Times New Roman" w:hAnsi="Times New Roman" w:cs="Times New Roman"/>
              </w:rPr>
              <w:t>2,772</w:t>
            </w:r>
            <w:r w:rsidRPr="00F5310C">
              <w:rPr>
                <w:rFonts w:ascii="Times New Roman" w:hAnsi="Times New Roman" w:cs="Times New Roman"/>
              </w:rPr>
              <w:t>’</w:t>
            </w:r>
          </w:p>
        </w:tc>
        <w:tc>
          <w:tcPr>
            <w:tcW w:w="798" w:type="dxa"/>
            <w:vAlign w:val="center"/>
          </w:tcPr>
          <w:p w:rsidR="00792125" w:rsidRPr="00F5310C" w:rsidRDefault="00FB24B0" w:rsidP="00F5310C">
            <w:pPr>
              <w:spacing w:line="300" w:lineRule="auto"/>
              <w:rPr>
                <w:rFonts w:ascii="Times New Roman" w:hAnsi="Times New Roman" w:cs="Times New Roman"/>
              </w:rPr>
            </w:pPr>
            <w:r w:rsidRPr="00F5310C">
              <w:rPr>
                <w:rFonts w:ascii="Times New Roman" w:hAnsi="Times New Roman" w:cs="Times New Roman"/>
              </w:rPr>
              <w:t>77</w:t>
            </w:r>
          </w:p>
        </w:tc>
        <w:tc>
          <w:tcPr>
            <w:tcW w:w="907"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2-3</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15-20</w:t>
            </w:r>
          </w:p>
        </w:tc>
        <w:tc>
          <w:tcPr>
            <w:tcW w:w="904"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0-5</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9.78</w:t>
            </w:r>
          </w:p>
        </w:tc>
        <w:tc>
          <w:tcPr>
            <w:tcW w:w="905"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6.94</w:t>
            </w:r>
          </w:p>
        </w:tc>
        <w:tc>
          <w:tcPr>
            <w:tcW w:w="906"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93</w:t>
            </w:r>
          </w:p>
        </w:tc>
        <w:tc>
          <w:tcPr>
            <w:tcW w:w="913" w:type="dxa"/>
            <w:vAlign w:val="center"/>
          </w:tcPr>
          <w:p w:rsidR="00792125" w:rsidRPr="00F5310C" w:rsidRDefault="00792125" w:rsidP="00F5310C">
            <w:pPr>
              <w:spacing w:line="300" w:lineRule="auto"/>
              <w:rPr>
                <w:rFonts w:ascii="Times New Roman" w:hAnsi="Times New Roman" w:cs="Times New Roman"/>
              </w:rPr>
            </w:pPr>
            <w:r w:rsidRPr="00F5310C">
              <w:rPr>
                <w:rFonts w:ascii="Times New Roman" w:hAnsi="Times New Roman" w:cs="Times New Roman"/>
              </w:rPr>
              <w:t>20.4</w:t>
            </w:r>
          </w:p>
        </w:tc>
      </w:tr>
      <w:tr w:rsidR="00792125" w:rsidRPr="00F5310C" w:rsidTr="00E71C85">
        <w:trPr>
          <w:jc w:val="center"/>
        </w:trPr>
        <w:tc>
          <w:tcPr>
            <w:tcW w:w="603" w:type="dxa"/>
            <w:vAlign w:val="center"/>
          </w:tcPr>
          <w:p w:rsidR="00792125" w:rsidRPr="00F5310C" w:rsidRDefault="00792125" w:rsidP="00F5310C">
            <w:pPr>
              <w:spacing w:line="300" w:lineRule="auto"/>
              <w:jc w:val="both"/>
              <w:rPr>
                <w:rFonts w:ascii="Times New Roman" w:hAnsi="Times New Roman" w:cs="Times New Roman"/>
              </w:rPr>
            </w:pPr>
            <w:r w:rsidRPr="00F5310C">
              <w:rPr>
                <w:rFonts w:ascii="Times New Roman" w:hAnsi="Times New Roman" w:cs="Times New Roman"/>
              </w:rPr>
              <w:t>S8</w:t>
            </w:r>
          </w:p>
        </w:tc>
        <w:tc>
          <w:tcPr>
            <w:tcW w:w="1800" w:type="dxa"/>
            <w:vAlign w:val="center"/>
          </w:tcPr>
          <w:p w:rsidR="000F5C86"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N: 21</w:t>
            </w:r>
            <w:r w:rsidRPr="00F5310C">
              <w:rPr>
                <w:rFonts w:ascii="Times New Roman" w:hAnsi="Times New Roman" w:cs="Times New Roman"/>
                <w:vertAlign w:val="superscript"/>
              </w:rPr>
              <w:t>0</w:t>
            </w:r>
            <w:r w:rsidR="00380664" w:rsidRPr="00F5310C">
              <w:rPr>
                <w:rFonts w:ascii="Times New Roman" w:hAnsi="Times New Roman" w:cs="Times New Roman"/>
              </w:rPr>
              <w:t xml:space="preserve"> 2</w:t>
            </w:r>
            <w:r w:rsidR="00DF0B30" w:rsidRPr="00F5310C">
              <w:rPr>
                <w:rFonts w:ascii="Times New Roman" w:hAnsi="Times New Roman" w:cs="Times New Roman"/>
              </w:rPr>
              <w:t>3,176</w:t>
            </w:r>
            <w:r w:rsidRPr="00F5310C">
              <w:rPr>
                <w:rFonts w:ascii="Times New Roman" w:hAnsi="Times New Roman" w:cs="Times New Roman"/>
              </w:rPr>
              <w:t>’</w:t>
            </w:r>
          </w:p>
          <w:p w:rsidR="00792125" w:rsidRPr="00F5310C" w:rsidRDefault="000F5C86" w:rsidP="00F5310C">
            <w:pPr>
              <w:spacing w:line="300" w:lineRule="auto"/>
              <w:jc w:val="both"/>
              <w:rPr>
                <w:rFonts w:ascii="Times New Roman" w:hAnsi="Times New Roman" w:cs="Times New Roman"/>
              </w:rPr>
            </w:pPr>
            <w:r w:rsidRPr="00F5310C">
              <w:rPr>
                <w:rFonts w:ascii="Times New Roman" w:hAnsi="Times New Roman" w:cs="Times New Roman"/>
              </w:rPr>
              <w:t>E: 105</w:t>
            </w:r>
            <w:r w:rsidRPr="00F5310C">
              <w:rPr>
                <w:rFonts w:ascii="Times New Roman" w:hAnsi="Times New Roman" w:cs="Times New Roman"/>
                <w:vertAlign w:val="superscript"/>
              </w:rPr>
              <w:t>0</w:t>
            </w:r>
            <w:r w:rsidR="00380664" w:rsidRPr="00F5310C">
              <w:rPr>
                <w:rFonts w:ascii="Times New Roman" w:hAnsi="Times New Roman" w:cs="Times New Roman"/>
              </w:rPr>
              <w:t xml:space="preserve"> 4</w:t>
            </w:r>
            <w:r w:rsidR="00DF0B30" w:rsidRPr="00F5310C">
              <w:rPr>
                <w:rFonts w:ascii="Times New Roman" w:hAnsi="Times New Roman" w:cs="Times New Roman"/>
              </w:rPr>
              <w:t>2,755</w:t>
            </w:r>
            <w:r w:rsidRPr="00F5310C">
              <w:rPr>
                <w:rFonts w:ascii="Times New Roman" w:hAnsi="Times New Roman" w:cs="Times New Roman"/>
              </w:rPr>
              <w:t>’</w:t>
            </w:r>
          </w:p>
        </w:tc>
        <w:tc>
          <w:tcPr>
            <w:tcW w:w="798" w:type="dxa"/>
            <w:vAlign w:val="center"/>
          </w:tcPr>
          <w:p w:rsidR="00792125" w:rsidRPr="00F5310C" w:rsidRDefault="00FB24B0" w:rsidP="00992DE5">
            <w:pPr>
              <w:spacing w:line="300" w:lineRule="auto"/>
              <w:rPr>
                <w:rFonts w:ascii="Times New Roman" w:hAnsi="Times New Roman" w:cs="Times New Roman"/>
              </w:rPr>
            </w:pPr>
            <w:r w:rsidRPr="00F5310C">
              <w:rPr>
                <w:rFonts w:ascii="Times New Roman" w:hAnsi="Times New Roman" w:cs="Times New Roman"/>
              </w:rPr>
              <w:t>59</w:t>
            </w:r>
          </w:p>
        </w:tc>
        <w:tc>
          <w:tcPr>
            <w:tcW w:w="907" w:type="dxa"/>
            <w:vAlign w:val="center"/>
          </w:tcPr>
          <w:p w:rsidR="00792125" w:rsidRPr="00F5310C" w:rsidRDefault="00792125" w:rsidP="00992DE5">
            <w:pPr>
              <w:spacing w:line="300" w:lineRule="auto"/>
              <w:rPr>
                <w:rFonts w:ascii="Times New Roman" w:hAnsi="Times New Roman" w:cs="Times New Roman"/>
              </w:rPr>
            </w:pPr>
            <w:r w:rsidRPr="00F5310C">
              <w:rPr>
                <w:rFonts w:ascii="Times New Roman" w:hAnsi="Times New Roman" w:cs="Times New Roman"/>
              </w:rPr>
              <w:t>2-3</w:t>
            </w:r>
          </w:p>
        </w:tc>
        <w:tc>
          <w:tcPr>
            <w:tcW w:w="904" w:type="dxa"/>
            <w:vAlign w:val="center"/>
          </w:tcPr>
          <w:p w:rsidR="00792125" w:rsidRPr="00F5310C" w:rsidRDefault="00792125" w:rsidP="00992DE5">
            <w:pPr>
              <w:spacing w:line="300" w:lineRule="auto"/>
              <w:rPr>
                <w:rFonts w:ascii="Times New Roman" w:hAnsi="Times New Roman" w:cs="Times New Roman"/>
              </w:rPr>
            </w:pPr>
            <w:r w:rsidRPr="00F5310C">
              <w:rPr>
                <w:rFonts w:ascii="Times New Roman" w:hAnsi="Times New Roman" w:cs="Times New Roman"/>
              </w:rPr>
              <w:t>10-12</w:t>
            </w:r>
          </w:p>
        </w:tc>
        <w:tc>
          <w:tcPr>
            <w:tcW w:w="904" w:type="dxa"/>
            <w:vAlign w:val="center"/>
          </w:tcPr>
          <w:p w:rsidR="00792125" w:rsidRPr="00F5310C" w:rsidRDefault="00792125" w:rsidP="00992DE5">
            <w:pPr>
              <w:spacing w:line="300" w:lineRule="auto"/>
              <w:rPr>
                <w:rFonts w:ascii="Times New Roman" w:hAnsi="Times New Roman" w:cs="Times New Roman"/>
              </w:rPr>
            </w:pPr>
            <w:r w:rsidRPr="00F5310C">
              <w:rPr>
                <w:rFonts w:ascii="Times New Roman" w:hAnsi="Times New Roman" w:cs="Times New Roman"/>
              </w:rPr>
              <w:t>5-10</w:t>
            </w:r>
          </w:p>
        </w:tc>
        <w:tc>
          <w:tcPr>
            <w:tcW w:w="905" w:type="dxa"/>
            <w:vAlign w:val="center"/>
          </w:tcPr>
          <w:p w:rsidR="00792125" w:rsidRPr="00F5310C" w:rsidRDefault="00792125" w:rsidP="00992DE5">
            <w:pPr>
              <w:spacing w:line="300" w:lineRule="auto"/>
              <w:rPr>
                <w:rFonts w:ascii="Times New Roman" w:hAnsi="Times New Roman" w:cs="Times New Roman"/>
              </w:rPr>
            </w:pPr>
            <w:r w:rsidRPr="00F5310C">
              <w:rPr>
                <w:rFonts w:ascii="Times New Roman" w:hAnsi="Times New Roman" w:cs="Times New Roman"/>
              </w:rPr>
              <w:t>8.95</w:t>
            </w:r>
          </w:p>
        </w:tc>
        <w:tc>
          <w:tcPr>
            <w:tcW w:w="905" w:type="dxa"/>
            <w:vAlign w:val="center"/>
          </w:tcPr>
          <w:p w:rsidR="00792125" w:rsidRPr="00F5310C" w:rsidRDefault="00792125" w:rsidP="00992DE5">
            <w:pPr>
              <w:spacing w:line="300" w:lineRule="auto"/>
              <w:rPr>
                <w:rFonts w:ascii="Times New Roman" w:hAnsi="Times New Roman" w:cs="Times New Roman"/>
              </w:rPr>
            </w:pPr>
            <w:r w:rsidRPr="00F5310C">
              <w:rPr>
                <w:rFonts w:ascii="Times New Roman" w:hAnsi="Times New Roman" w:cs="Times New Roman"/>
              </w:rPr>
              <w:t>6.81</w:t>
            </w:r>
          </w:p>
        </w:tc>
        <w:tc>
          <w:tcPr>
            <w:tcW w:w="906" w:type="dxa"/>
            <w:vAlign w:val="center"/>
          </w:tcPr>
          <w:p w:rsidR="00792125" w:rsidRPr="00F5310C" w:rsidRDefault="00792125" w:rsidP="00992DE5">
            <w:pPr>
              <w:spacing w:line="300" w:lineRule="auto"/>
              <w:rPr>
                <w:rFonts w:ascii="Times New Roman" w:hAnsi="Times New Roman" w:cs="Times New Roman"/>
              </w:rPr>
            </w:pPr>
            <w:r w:rsidRPr="00F5310C">
              <w:rPr>
                <w:rFonts w:ascii="Times New Roman" w:hAnsi="Times New Roman" w:cs="Times New Roman"/>
              </w:rPr>
              <w:t>77</w:t>
            </w:r>
          </w:p>
        </w:tc>
        <w:tc>
          <w:tcPr>
            <w:tcW w:w="913" w:type="dxa"/>
            <w:vAlign w:val="center"/>
          </w:tcPr>
          <w:p w:rsidR="00792125" w:rsidRPr="00F5310C" w:rsidRDefault="00792125" w:rsidP="00992DE5">
            <w:pPr>
              <w:spacing w:line="300" w:lineRule="auto"/>
              <w:rPr>
                <w:rFonts w:ascii="Times New Roman" w:hAnsi="Times New Roman" w:cs="Times New Roman"/>
              </w:rPr>
            </w:pPr>
            <w:r w:rsidRPr="00F5310C">
              <w:rPr>
                <w:rFonts w:ascii="Times New Roman" w:hAnsi="Times New Roman" w:cs="Times New Roman"/>
              </w:rPr>
              <w:t>20.1</w:t>
            </w:r>
          </w:p>
        </w:tc>
      </w:tr>
    </w:tbl>
    <w:p w:rsidR="007D09A0" w:rsidRPr="00F5310C" w:rsidRDefault="0034094F" w:rsidP="00F5310C">
      <w:pPr>
        <w:spacing w:after="0" w:line="300" w:lineRule="auto"/>
        <w:ind w:firstLine="720"/>
        <w:jc w:val="both"/>
        <w:rPr>
          <w:rFonts w:ascii="Times New Roman" w:hAnsi="Times New Roman" w:cs="Times New Roman"/>
          <w:b/>
        </w:rPr>
      </w:pPr>
      <w:r w:rsidRPr="00195F84">
        <w:rPr>
          <w:rFonts w:ascii="Times New Roman" w:hAnsi="Times New Roman" w:cs="Times New Roman"/>
          <w:i/>
        </w:rPr>
        <w:t>Explication:</w:t>
      </w:r>
      <w:r w:rsidR="008C5B35" w:rsidRPr="00F5310C">
        <w:rPr>
          <w:rFonts w:ascii="Times New Roman" w:hAnsi="Times New Roman" w:cs="Times New Roman"/>
        </w:rPr>
        <w:t xml:space="preserve"> </w:t>
      </w:r>
      <w:r w:rsidR="008632CA" w:rsidRPr="00F5310C">
        <w:rPr>
          <w:rFonts w:ascii="Times New Roman" w:hAnsi="Times New Roman" w:cs="Times New Roman"/>
        </w:rPr>
        <w:t>Loc - Location, Alt -</w:t>
      </w:r>
      <w:r w:rsidR="00FB24B0" w:rsidRPr="00F5310C">
        <w:rPr>
          <w:rFonts w:ascii="Times New Roman" w:hAnsi="Times New Roman" w:cs="Times New Roman"/>
        </w:rPr>
        <w:t xml:space="preserve"> Altitude (m), </w:t>
      </w:r>
      <w:r w:rsidR="008C5B35" w:rsidRPr="00F5310C">
        <w:rPr>
          <w:rFonts w:ascii="Times New Roman" w:hAnsi="Times New Roman" w:cs="Times New Roman"/>
        </w:rPr>
        <w:t xml:space="preserve">Wid - Width of stream (m), Dep </w:t>
      </w:r>
      <w:r w:rsidR="00D924CD" w:rsidRPr="00F5310C">
        <w:rPr>
          <w:rFonts w:ascii="Times New Roman" w:hAnsi="Times New Roman" w:cs="Times New Roman"/>
        </w:rPr>
        <w:t>-</w:t>
      </w:r>
      <w:r w:rsidR="008C5B35" w:rsidRPr="00F5310C">
        <w:rPr>
          <w:rFonts w:ascii="Times New Roman" w:hAnsi="Times New Roman" w:cs="Times New Roman"/>
        </w:rPr>
        <w:t xml:space="preserve"> Depth of stream (cm), Cov </w:t>
      </w:r>
      <w:r w:rsidR="00D924CD" w:rsidRPr="00F5310C">
        <w:rPr>
          <w:rFonts w:ascii="Times New Roman" w:hAnsi="Times New Roman" w:cs="Times New Roman"/>
        </w:rPr>
        <w:t>-</w:t>
      </w:r>
      <w:r w:rsidR="008C5B35" w:rsidRPr="00F5310C">
        <w:rPr>
          <w:rFonts w:ascii="Times New Roman" w:hAnsi="Times New Roman" w:cs="Times New Roman"/>
        </w:rPr>
        <w:t xml:space="preserve"> Coverage (%), Con </w:t>
      </w:r>
      <w:r w:rsidR="00380664" w:rsidRPr="00F5310C">
        <w:rPr>
          <w:rFonts w:ascii="Times New Roman" w:hAnsi="Times New Roman" w:cs="Times New Roman"/>
        </w:rPr>
        <w:t>-</w:t>
      </w:r>
      <w:r w:rsidR="008C5B35" w:rsidRPr="00F5310C">
        <w:rPr>
          <w:rFonts w:ascii="Times New Roman" w:hAnsi="Times New Roman" w:cs="Times New Roman"/>
        </w:rPr>
        <w:t xml:space="preserve"> Conduct</w:t>
      </w:r>
      <w:r w:rsidR="009E0B2A" w:rsidRPr="00F5310C">
        <w:rPr>
          <w:rFonts w:ascii="Times New Roman" w:hAnsi="Times New Roman" w:cs="Times New Roman"/>
        </w:rPr>
        <w:t>ivity</w:t>
      </w:r>
      <w:r w:rsidR="00380664" w:rsidRPr="00F5310C">
        <w:rPr>
          <w:rFonts w:ascii="Times New Roman" w:hAnsi="Times New Roman" w:cs="Times New Roman"/>
        </w:rPr>
        <w:t xml:space="preserve"> (μS/cm)</w:t>
      </w:r>
      <w:r w:rsidR="008C5B35" w:rsidRPr="00F5310C">
        <w:rPr>
          <w:rFonts w:ascii="Times New Roman" w:hAnsi="Times New Roman" w:cs="Times New Roman"/>
        </w:rPr>
        <w:t xml:space="preserve">, </w:t>
      </w:r>
      <w:r w:rsidR="00D924CD" w:rsidRPr="00F5310C">
        <w:rPr>
          <w:rFonts w:ascii="Times New Roman" w:hAnsi="Times New Roman" w:cs="Times New Roman"/>
        </w:rPr>
        <w:t>Tem - Temperature of water (</w:t>
      </w:r>
      <w:r w:rsidR="00D924CD" w:rsidRPr="00F5310C">
        <w:rPr>
          <w:rFonts w:ascii="Times New Roman" w:hAnsi="Times New Roman" w:cs="Times New Roman"/>
          <w:vertAlign w:val="superscript"/>
        </w:rPr>
        <w:t>0</w:t>
      </w:r>
      <w:r w:rsidR="00D924CD" w:rsidRPr="00F5310C">
        <w:rPr>
          <w:rFonts w:ascii="Times New Roman" w:hAnsi="Times New Roman" w:cs="Times New Roman"/>
        </w:rPr>
        <w:t>C).</w:t>
      </w:r>
    </w:p>
    <w:p w:rsidR="00780819" w:rsidRPr="00F5310C" w:rsidRDefault="00780819" w:rsidP="00F5310C">
      <w:pPr>
        <w:spacing w:after="0" w:line="300" w:lineRule="auto"/>
        <w:jc w:val="both"/>
        <w:rPr>
          <w:rFonts w:ascii="Times New Roman" w:hAnsi="Times New Roman" w:cs="Times New Roman"/>
          <w:b/>
        </w:rPr>
      </w:pPr>
      <w:r w:rsidRPr="00F5310C">
        <w:rPr>
          <w:rFonts w:ascii="Times New Roman" w:hAnsi="Times New Roman" w:cs="Times New Roman"/>
          <w:b/>
        </w:rPr>
        <w:lastRenderedPageBreak/>
        <w:t>3.2. Aquatic insect fauna</w:t>
      </w:r>
    </w:p>
    <w:p w:rsidR="00D924FF" w:rsidRPr="00F5310C" w:rsidRDefault="007D09A0" w:rsidP="00F5310C">
      <w:pPr>
        <w:spacing w:after="0" w:line="300" w:lineRule="auto"/>
        <w:jc w:val="both"/>
        <w:rPr>
          <w:rFonts w:ascii="Times New Roman" w:hAnsi="Times New Roman" w:cs="Times New Roman"/>
          <w:b/>
        </w:rPr>
      </w:pPr>
      <w:r w:rsidRPr="00F5310C">
        <w:rPr>
          <w:rFonts w:ascii="Times New Roman" w:hAnsi="Times New Roman" w:cs="Times New Roman"/>
        </w:rPr>
        <w:tab/>
        <w:t>On the basis</w:t>
      </w:r>
      <w:r w:rsidR="00780819" w:rsidRPr="00F5310C">
        <w:rPr>
          <w:rFonts w:ascii="Times New Roman" w:hAnsi="Times New Roman" w:cs="Times New Roman"/>
        </w:rPr>
        <w:t xml:space="preserve"> of </w:t>
      </w:r>
      <w:r w:rsidRPr="00F5310C">
        <w:rPr>
          <w:rFonts w:ascii="Times New Roman" w:hAnsi="Times New Roman" w:cs="Times New Roman"/>
        </w:rPr>
        <w:t xml:space="preserve">analysis of </w:t>
      </w:r>
      <w:r w:rsidR="00780819" w:rsidRPr="00F5310C">
        <w:rPr>
          <w:rFonts w:ascii="Times New Roman" w:hAnsi="Times New Roman" w:cs="Times New Roman"/>
        </w:rPr>
        <w:t>quantitative and quanlitative sampl</w:t>
      </w:r>
      <w:r w:rsidR="00C44519" w:rsidRPr="00F5310C">
        <w:rPr>
          <w:rFonts w:ascii="Times New Roman" w:hAnsi="Times New Roman" w:cs="Times New Roman"/>
        </w:rPr>
        <w:t>s</w:t>
      </w:r>
      <w:r w:rsidR="00780819" w:rsidRPr="00F5310C">
        <w:rPr>
          <w:rFonts w:ascii="Times New Roman" w:hAnsi="Times New Roman" w:cs="Times New Roman"/>
        </w:rPr>
        <w:t>, a total number of 110 species</w:t>
      </w:r>
      <w:r w:rsidR="00F45A65" w:rsidRPr="00F5310C">
        <w:rPr>
          <w:rFonts w:ascii="Times New Roman" w:hAnsi="Times New Roman" w:cs="Times New Roman"/>
        </w:rPr>
        <w:t xml:space="preserve"> belonging to 98 genera, 49 families and 9 orders of aquatic insect </w:t>
      </w:r>
      <w:r w:rsidRPr="00F5310C">
        <w:rPr>
          <w:rFonts w:ascii="Times New Roman" w:hAnsi="Times New Roman" w:cs="Times New Roman"/>
        </w:rPr>
        <w:t xml:space="preserve">was recorded </w:t>
      </w:r>
      <w:r w:rsidR="00F45A65" w:rsidRPr="00F5310C">
        <w:rPr>
          <w:rFonts w:ascii="Times New Roman" w:hAnsi="Times New Roman" w:cs="Times New Roman"/>
        </w:rPr>
        <w:t>in Me Linh Station for Biodiversity. The result is shown in Table 2.</w:t>
      </w:r>
    </w:p>
    <w:p w:rsidR="00F5310C" w:rsidRDefault="00F5310C" w:rsidP="00F5310C">
      <w:pPr>
        <w:spacing w:after="0" w:line="300" w:lineRule="auto"/>
        <w:jc w:val="both"/>
        <w:rPr>
          <w:rFonts w:ascii="Times New Roman" w:hAnsi="Times New Roman" w:cs="Times New Roman"/>
          <w:b/>
        </w:rPr>
        <w:sectPr w:rsidR="00F5310C" w:rsidSect="00967A7E">
          <w:type w:val="continuous"/>
          <w:pgSz w:w="11907" w:h="16840" w:code="9"/>
          <w:pgMar w:top="2041" w:right="1418" w:bottom="2438" w:left="1418" w:header="720" w:footer="720" w:gutter="0"/>
          <w:cols w:space="569"/>
          <w:docGrid w:linePitch="360"/>
        </w:sectPr>
      </w:pPr>
    </w:p>
    <w:p w:rsidR="00F45A65" w:rsidRPr="00967A7E" w:rsidRDefault="00F45A65" w:rsidP="00967A7E">
      <w:pPr>
        <w:spacing w:after="0" w:line="300" w:lineRule="auto"/>
        <w:jc w:val="center"/>
        <w:rPr>
          <w:rFonts w:ascii="Times New Roman" w:hAnsi="Times New Roman" w:cs="Times New Roman"/>
          <w:b/>
        </w:rPr>
      </w:pPr>
      <w:r w:rsidRPr="00967A7E">
        <w:rPr>
          <w:rFonts w:ascii="Times New Roman" w:hAnsi="Times New Roman" w:cs="Times New Roman"/>
          <w:b/>
        </w:rPr>
        <w:lastRenderedPageBreak/>
        <w:t>Table 2. Number of aquatic insect taxa in Me Linh Station for Biodiversity</w:t>
      </w:r>
    </w:p>
    <w:tbl>
      <w:tblPr>
        <w:tblW w:w="7431" w:type="dxa"/>
        <w:jc w:val="center"/>
        <w:tblInd w:w="-684" w:type="dxa"/>
        <w:tblBorders>
          <w:top w:val="single" w:sz="4" w:space="0" w:color="auto"/>
          <w:bottom w:val="single" w:sz="4" w:space="0" w:color="auto"/>
        </w:tblBorders>
        <w:tblCellMar>
          <w:left w:w="0" w:type="dxa"/>
          <w:right w:w="0" w:type="dxa"/>
        </w:tblCellMar>
        <w:tblLook w:val="04A0"/>
      </w:tblPr>
      <w:tblGrid>
        <w:gridCol w:w="1985"/>
        <w:gridCol w:w="918"/>
        <w:gridCol w:w="921"/>
        <w:gridCol w:w="905"/>
        <w:gridCol w:w="921"/>
        <w:gridCol w:w="884"/>
        <w:gridCol w:w="897"/>
      </w:tblGrid>
      <w:tr w:rsidR="00F45A65" w:rsidRPr="00F5310C" w:rsidTr="00E71C85">
        <w:trPr>
          <w:trHeight w:val="315"/>
          <w:jc w:val="center"/>
        </w:trPr>
        <w:tc>
          <w:tcPr>
            <w:tcW w:w="1985" w:type="dxa"/>
            <w:vMerge w:val="restart"/>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center"/>
              <w:rPr>
                <w:rFonts w:ascii="Times New Roman" w:hAnsi="Times New Roman" w:cs="Times New Roman"/>
                <w:b/>
              </w:rPr>
            </w:pPr>
            <w:r w:rsidRPr="00F5310C">
              <w:rPr>
                <w:rFonts w:ascii="Times New Roman" w:hAnsi="Times New Roman" w:cs="Times New Roman"/>
                <w:b/>
              </w:rPr>
              <w:t>Orders</w:t>
            </w:r>
          </w:p>
        </w:tc>
        <w:tc>
          <w:tcPr>
            <w:tcW w:w="1839" w:type="dxa"/>
            <w:gridSpan w:val="2"/>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Families</w:t>
            </w:r>
          </w:p>
        </w:tc>
        <w:tc>
          <w:tcPr>
            <w:tcW w:w="1826" w:type="dxa"/>
            <w:gridSpan w:val="2"/>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Genera</w:t>
            </w:r>
          </w:p>
        </w:tc>
        <w:tc>
          <w:tcPr>
            <w:tcW w:w="1781" w:type="dxa"/>
            <w:gridSpan w:val="2"/>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Species</w:t>
            </w:r>
          </w:p>
        </w:tc>
      </w:tr>
      <w:tr w:rsidR="00F45A65" w:rsidRPr="00F5310C" w:rsidTr="00E71C85">
        <w:trPr>
          <w:trHeight w:val="315"/>
          <w:jc w:val="center"/>
        </w:trPr>
        <w:tc>
          <w:tcPr>
            <w:tcW w:w="1985" w:type="dxa"/>
            <w:vMerge/>
            <w:tcBorders>
              <w:top w:val="single" w:sz="4" w:space="0" w:color="auto"/>
              <w:bottom w:val="single" w:sz="4" w:space="0" w:color="auto"/>
            </w:tcBorders>
            <w:vAlign w:val="center"/>
            <w:hideMark/>
          </w:tcPr>
          <w:p w:rsidR="00F45A65" w:rsidRPr="00F5310C" w:rsidRDefault="00F45A65" w:rsidP="00E71C85">
            <w:pPr>
              <w:spacing w:after="0" w:line="300" w:lineRule="auto"/>
              <w:jc w:val="center"/>
              <w:rPr>
                <w:rFonts w:ascii="Times New Roman" w:hAnsi="Times New Roman" w:cs="Times New Roman"/>
                <w:b/>
              </w:rPr>
            </w:pPr>
          </w:p>
        </w:tc>
        <w:tc>
          <w:tcPr>
            <w:tcW w:w="91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Number</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w:t>
            </w:r>
          </w:p>
        </w:tc>
        <w:tc>
          <w:tcPr>
            <w:tcW w:w="905"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Number</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w:t>
            </w:r>
          </w:p>
        </w:tc>
        <w:tc>
          <w:tcPr>
            <w:tcW w:w="884"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Number</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rPr>
            </w:pPr>
            <w:r w:rsidRPr="00F5310C">
              <w:rPr>
                <w:rFonts w:ascii="Times New Roman" w:hAnsi="Times New Roman" w:cs="Times New Roman"/>
                <w:b/>
              </w:rPr>
              <w:t>%</w:t>
            </w:r>
          </w:p>
        </w:tc>
      </w:tr>
      <w:tr w:rsidR="00F45A65" w:rsidRPr="00F5310C" w:rsidTr="00E71C85">
        <w:trPr>
          <w:trHeight w:val="315"/>
          <w:jc w:val="center"/>
        </w:trPr>
        <w:tc>
          <w:tcPr>
            <w:tcW w:w="1985" w:type="dxa"/>
            <w:tcBorders>
              <w:top w:val="single" w:sz="4" w:space="0" w:color="auto"/>
            </w:tcBorders>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Ephemeroptera</w:t>
            </w:r>
          </w:p>
        </w:tc>
        <w:tc>
          <w:tcPr>
            <w:tcW w:w="918" w:type="dxa"/>
            <w:tcBorders>
              <w:top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9</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18</w:t>
            </w:r>
            <w:r w:rsidR="004E7BFF" w:rsidRPr="00F5310C">
              <w:rPr>
                <w:rFonts w:ascii="Times New Roman" w:hAnsi="Times New Roman" w:cs="Times New Roman"/>
              </w:rPr>
              <w:t>.</w:t>
            </w:r>
            <w:r w:rsidR="00631218" w:rsidRPr="00F5310C">
              <w:rPr>
                <w:rFonts w:ascii="Times New Roman" w:hAnsi="Times New Roman" w:cs="Times New Roman"/>
              </w:rPr>
              <w:t>5</w:t>
            </w:r>
          </w:p>
        </w:tc>
        <w:tc>
          <w:tcPr>
            <w:tcW w:w="905" w:type="dxa"/>
            <w:tcBorders>
              <w:top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18</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18</w:t>
            </w:r>
            <w:r w:rsidR="004E7BFF" w:rsidRPr="00F5310C">
              <w:rPr>
                <w:rFonts w:ascii="Times New Roman" w:hAnsi="Times New Roman" w:cs="Times New Roman"/>
              </w:rPr>
              <w:t>.</w:t>
            </w:r>
            <w:r w:rsidR="00631218" w:rsidRPr="00F5310C">
              <w:rPr>
                <w:rFonts w:ascii="Times New Roman" w:hAnsi="Times New Roman" w:cs="Times New Roman"/>
              </w:rPr>
              <w:t>5</w:t>
            </w:r>
          </w:p>
        </w:tc>
        <w:tc>
          <w:tcPr>
            <w:tcW w:w="884" w:type="dxa"/>
            <w:tcBorders>
              <w:top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26</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23</w:t>
            </w:r>
            <w:r w:rsidR="004E7BFF" w:rsidRPr="00F5310C">
              <w:rPr>
                <w:rFonts w:ascii="Times New Roman" w:hAnsi="Times New Roman" w:cs="Times New Roman"/>
              </w:rPr>
              <w:t>.</w:t>
            </w:r>
            <w:r w:rsidR="00AA13EB" w:rsidRPr="00F5310C">
              <w:rPr>
                <w:rFonts w:ascii="Times New Roman" w:hAnsi="Times New Roman" w:cs="Times New Roman"/>
              </w:rPr>
              <w:t>7</w:t>
            </w:r>
          </w:p>
        </w:tc>
      </w:tr>
      <w:tr w:rsidR="00F45A65" w:rsidRPr="00F5310C" w:rsidTr="00E71C85">
        <w:trPr>
          <w:trHeight w:val="315"/>
          <w:jc w:val="center"/>
        </w:trPr>
        <w:tc>
          <w:tcPr>
            <w:tcW w:w="1985" w:type="dxa"/>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Odonata</w:t>
            </w:r>
          </w:p>
        </w:tc>
        <w:tc>
          <w:tcPr>
            <w:tcW w:w="918"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8</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16</w:t>
            </w:r>
            <w:r w:rsidR="004E7BFF" w:rsidRPr="00F5310C">
              <w:rPr>
                <w:rFonts w:ascii="Times New Roman" w:hAnsi="Times New Roman" w:cs="Times New Roman"/>
              </w:rPr>
              <w:t>.4</w:t>
            </w:r>
          </w:p>
        </w:tc>
        <w:tc>
          <w:tcPr>
            <w:tcW w:w="905"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25</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25</w:t>
            </w:r>
            <w:r w:rsidR="004E7BFF" w:rsidRPr="00F5310C">
              <w:rPr>
                <w:rFonts w:ascii="Times New Roman" w:hAnsi="Times New Roman" w:cs="Times New Roman"/>
              </w:rPr>
              <w:t>.</w:t>
            </w:r>
            <w:r w:rsidR="00631218" w:rsidRPr="00F5310C">
              <w:rPr>
                <w:rFonts w:ascii="Times New Roman" w:hAnsi="Times New Roman" w:cs="Times New Roman"/>
              </w:rPr>
              <w:t>5</w:t>
            </w:r>
          </w:p>
        </w:tc>
        <w:tc>
          <w:tcPr>
            <w:tcW w:w="884"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25</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22</w:t>
            </w:r>
            <w:r w:rsidR="004E7BFF" w:rsidRPr="00F5310C">
              <w:rPr>
                <w:rFonts w:ascii="Times New Roman" w:hAnsi="Times New Roman" w:cs="Times New Roman"/>
              </w:rPr>
              <w:t>.</w:t>
            </w:r>
            <w:r w:rsidR="00AA13EB" w:rsidRPr="00F5310C">
              <w:rPr>
                <w:rFonts w:ascii="Times New Roman" w:hAnsi="Times New Roman" w:cs="Times New Roman"/>
              </w:rPr>
              <w:t>7</w:t>
            </w:r>
          </w:p>
        </w:tc>
      </w:tr>
      <w:tr w:rsidR="00F45A65" w:rsidRPr="00F5310C" w:rsidTr="00E71C85">
        <w:trPr>
          <w:trHeight w:val="315"/>
          <w:jc w:val="center"/>
        </w:trPr>
        <w:tc>
          <w:tcPr>
            <w:tcW w:w="1985" w:type="dxa"/>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Plecoptera</w:t>
            </w:r>
          </w:p>
        </w:tc>
        <w:tc>
          <w:tcPr>
            <w:tcW w:w="918"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4</w:t>
            </w:r>
            <w:r w:rsidR="004E7BFF" w:rsidRPr="00F5310C">
              <w:rPr>
                <w:rFonts w:ascii="Times New Roman" w:hAnsi="Times New Roman" w:cs="Times New Roman"/>
              </w:rPr>
              <w:t>.</w:t>
            </w:r>
            <w:r w:rsidRPr="00F5310C">
              <w:rPr>
                <w:rFonts w:ascii="Times New Roman" w:hAnsi="Times New Roman" w:cs="Times New Roman"/>
              </w:rPr>
              <w:t>1</w:t>
            </w:r>
          </w:p>
        </w:tc>
        <w:tc>
          <w:tcPr>
            <w:tcW w:w="905"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r w:rsidR="004E7BFF" w:rsidRPr="00F5310C">
              <w:rPr>
                <w:rFonts w:ascii="Times New Roman" w:hAnsi="Times New Roman" w:cs="Times New Roman"/>
              </w:rPr>
              <w:t>.</w:t>
            </w:r>
            <w:r w:rsidRPr="00F5310C">
              <w:rPr>
                <w:rFonts w:ascii="Times New Roman" w:hAnsi="Times New Roman" w:cs="Times New Roman"/>
              </w:rPr>
              <w:t>0</w:t>
            </w:r>
          </w:p>
        </w:tc>
        <w:tc>
          <w:tcPr>
            <w:tcW w:w="884"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w:t>
            </w:r>
            <w:r w:rsidR="004E7BFF" w:rsidRPr="00F5310C">
              <w:rPr>
                <w:rFonts w:ascii="Times New Roman" w:hAnsi="Times New Roman" w:cs="Times New Roman"/>
              </w:rPr>
              <w:t>.</w:t>
            </w:r>
            <w:r w:rsidRPr="00F5310C">
              <w:rPr>
                <w:rFonts w:ascii="Times New Roman" w:hAnsi="Times New Roman" w:cs="Times New Roman"/>
              </w:rPr>
              <w:t>8</w:t>
            </w:r>
          </w:p>
        </w:tc>
      </w:tr>
      <w:tr w:rsidR="00F45A65" w:rsidRPr="00F5310C" w:rsidTr="00E71C85">
        <w:trPr>
          <w:trHeight w:val="315"/>
          <w:jc w:val="center"/>
        </w:trPr>
        <w:tc>
          <w:tcPr>
            <w:tcW w:w="1985" w:type="dxa"/>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Hemiptera</w:t>
            </w:r>
          </w:p>
        </w:tc>
        <w:tc>
          <w:tcPr>
            <w:tcW w:w="918"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5</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10</w:t>
            </w:r>
            <w:r w:rsidR="004E7BFF" w:rsidRPr="00F5310C">
              <w:rPr>
                <w:rFonts w:ascii="Times New Roman" w:hAnsi="Times New Roman" w:cs="Times New Roman"/>
              </w:rPr>
              <w:t>.</w:t>
            </w:r>
            <w:r w:rsidRPr="00F5310C">
              <w:rPr>
                <w:rFonts w:ascii="Times New Roman" w:hAnsi="Times New Roman" w:cs="Times New Roman"/>
              </w:rPr>
              <w:t>2</w:t>
            </w:r>
          </w:p>
        </w:tc>
        <w:tc>
          <w:tcPr>
            <w:tcW w:w="905"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11</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11</w:t>
            </w:r>
            <w:r w:rsidR="004E7BFF" w:rsidRPr="00F5310C">
              <w:rPr>
                <w:rFonts w:ascii="Times New Roman" w:hAnsi="Times New Roman" w:cs="Times New Roman"/>
              </w:rPr>
              <w:t>.</w:t>
            </w:r>
            <w:r w:rsidRPr="00F5310C">
              <w:rPr>
                <w:rFonts w:ascii="Times New Roman" w:hAnsi="Times New Roman" w:cs="Times New Roman"/>
              </w:rPr>
              <w:t>2</w:t>
            </w:r>
          </w:p>
        </w:tc>
        <w:tc>
          <w:tcPr>
            <w:tcW w:w="884"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11</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10</w:t>
            </w:r>
            <w:r w:rsidR="004E7BFF" w:rsidRPr="00F5310C">
              <w:rPr>
                <w:rFonts w:ascii="Times New Roman" w:hAnsi="Times New Roman" w:cs="Times New Roman"/>
              </w:rPr>
              <w:t>.</w:t>
            </w:r>
            <w:r w:rsidRPr="00F5310C">
              <w:rPr>
                <w:rFonts w:ascii="Times New Roman" w:hAnsi="Times New Roman" w:cs="Times New Roman"/>
              </w:rPr>
              <w:t>0</w:t>
            </w:r>
          </w:p>
        </w:tc>
      </w:tr>
      <w:tr w:rsidR="00F45A65" w:rsidRPr="00F5310C" w:rsidTr="00E71C85">
        <w:trPr>
          <w:trHeight w:val="315"/>
          <w:jc w:val="center"/>
        </w:trPr>
        <w:tc>
          <w:tcPr>
            <w:tcW w:w="1985" w:type="dxa"/>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Coleoptera</w:t>
            </w:r>
          </w:p>
        </w:tc>
        <w:tc>
          <w:tcPr>
            <w:tcW w:w="918"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6</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12</w:t>
            </w:r>
            <w:r w:rsidR="004E7BFF" w:rsidRPr="00F5310C">
              <w:rPr>
                <w:rFonts w:ascii="Times New Roman" w:hAnsi="Times New Roman" w:cs="Times New Roman"/>
              </w:rPr>
              <w:t>.</w:t>
            </w:r>
            <w:r w:rsidRPr="00F5310C">
              <w:rPr>
                <w:rFonts w:ascii="Times New Roman" w:hAnsi="Times New Roman" w:cs="Times New Roman"/>
              </w:rPr>
              <w:t>2</w:t>
            </w:r>
          </w:p>
        </w:tc>
        <w:tc>
          <w:tcPr>
            <w:tcW w:w="905"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14</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14</w:t>
            </w:r>
            <w:r w:rsidR="004E7BFF" w:rsidRPr="00F5310C">
              <w:rPr>
                <w:rFonts w:ascii="Times New Roman" w:hAnsi="Times New Roman" w:cs="Times New Roman"/>
              </w:rPr>
              <w:t>.</w:t>
            </w:r>
            <w:r w:rsidRPr="00F5310C">
              <w:rPr>
                <w:rFonts w:ascii="Times New Roman" w:hAnsi="Times New Roman" w:cs="Times New Roman"/>
              </w:rPr>
              <w:t>3</w:t>
            </w:r>
          </w:p>
        </w:tc>
        <w:tc>
          <w:tcPr>
            <w:tcW w:w="884"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15</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13</w:t>
            </w:r>
            <w:r w:rsidR="004E7BFF" w:rsidRPr="00F5310C">
              <w:rPr>
                <w:rFonts w:ascii="Times New Roman" w:hAnsi="Times New Roman" w:cs="Times New Roman"/>
              </w:rPr>
              <w:t>.</w:t>
            </w:r>
            <w:r w:rsidRPr="00F5310C">
              <w:rPr>
                <w:rFonts w:ascii="Times New Roman" w:hAnsi="Times New Roman" w:cs="Times New Roman"/>
              </w:rPr>
              <w:t>6</w:t>
            </w:r>
          </w:p>
        </w:tc>
      </w:tr>
      <w:tr w:rsidR="00F45A65" w:rsidRPr="00F5310C" w:rsidTr="00E71C85">
        <w:trPr>
          <w:trHeight w:val="315"/>
          <w:jc w:val="center"/>
        </w:trPr>
        <w:tc>
          <w:tcPr>
            <w:tcW w:w="1985" w:type="dxa"/>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Megaloptera</w:t>
            </w:r>
          </w:p>
        </w:tc>
        <w:tc>
          <w:tcPr>
            <w:tcW w:w="918"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r w:rsidR="004E7BFF" w:rsidRPr="00F5310C">
              <w:rPr>
                <w:rFonts w:ascii="Times New Roman" w:hAnsi="Times New Roman" w:cs="Times New Roman"/>
              </w:rPr>
              <w:t>.</w:t>
            </w:r>
            <w:r w:rsidRPr="00F5310C">
              <w:rPr>
                <w:rFonts w:ascii="Times New Roman" w:hAnsi="Times New Roman" w:cs="Times New Roman"/>
              </w:rPr>
              <w:t>0</w:t>
            </w:r>
          </w:p>
        </w:tc>
        <w:tc>
          <w:tcPr>
            <w:tcW w:w="905"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w:t>
            </w:r>
            <w:r w:rsidR="004E7BFF" w:rsidRPr="00F5310C">
              <w:rPr>
                <w:rFonts w:ascii="Times New Roman" w:hAnsi="Times New Roman" w:cs="Times New Roman"/>
              </w:rPr>
              <w:t>.</w:t>
            </w:r>
            <w:r w:rsidRPr="00F5310C">
              <w:rPr>
                <w:rFonts w:ascii="Times New Roman" w:hAnsi="Times New Roman" w:cs="Times New Roman"/>
              </w:rPr>
              <w:t>0</w:t>
            </w:r>
          </w:p>
        </w:tc>
        <w:tc>
          <w:tcPr>
            <w:tcW w:w="884"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0</w:t>
            </w:r>
            <w:r w:rsidR="004E7BFF" w:rsidRPr="00F5310C">
              <w:rPr>
                <w:rFonts w:ascii="Times New Roman" w:hAnsi="Times New Roman" w:cs="Times New Roman"/>
              </w:rPr>
              <w:t>.</w:t>
            </w:r>
            <w:r w:rsidRPr="00F5310C">
              <w:rPr>
                <w:rFonts w:ascii="Times New Roman" w:hAnsi="Times New Roman" w:cs="Times New Roman"/>
              </w:rPr>
              <w:t>9</w:t>
            </w:r>
          </w:p>
        </w:tc>
      </w:tr>
      <w:tr w:rsidR="00F45A65" w:rsidRPr="00F5310C" w:rsidTr="00E71C85">
        <w:trPr>
          <w:trHeight w:val="315"/>
          <w:jc w:val="center"/>
        </w:trPr>
        <w:tc>
          <w:tcPr>
            <w:tcW w:w="1985" w:type="dxa"/>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Diptera</w:t>
            </w:r>
          </w:p>
        </w:tc>
        <w:tc>
          <w:tcPr>
            <w:tcW w:w="918"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6</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12</w:t>
            </w:r>
            <w:r w:rsidR="004E7BFF" w:rsidRPr="00F5310C">
              <w:rPr>
                <w:rFonts w:ascii="Times New Roman" w:hAnsi="Times New Roman" w:cs="Times New Roman"/>
              </w:rPr>
              <w:t>.</w:t>
            </w:r>
            <w:r w:rsidRPr="00F5310C">
              <w:rPr>
                <w:rFonts w:ascii="Times New Roman" w:hAnsi="Times New Roman" w:cs="Times New Roman"/>
              </w:rPr>
              <w:t>2</w:t>
            </w:r>
          </w:p>
        </w:tc>
        <w:tc>
          <w:tcPr>
            <w:tcW w:w="905"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7</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7</w:t>
            </w:r>
            <w:r w:rsidR="004E7BFF" w:rsidRPr="00F5310C">
              <w:rPr>
                <w:rFonts w:ascii="Times New Roman" w:hAnsi="Times New Roman" w:cs="Times New Roman"/>
              </w:rPr>
              <w:t>.</w:t>
            </w:r>
            <w:r w:rsidRPr="00F5310C">
              <w:rPr>
                <w:rFonts w:ascii="Times New Roman" w:hAnsi="Times New Roman" w:cs="Times New Roman"/>
              </w:rPr>
              <w:t>1</w:t>
            </w:r>
          </w:p>
        </w:tc>
        <w:tc>
          <w:tcPr>
            <w:tcW w:w="884" w:type="dxa"/>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9</w:t>
            </w:r>
          </w:p>
        </w:tc>
        <w:tc>
          <w:tcPr>
            <w:tcW w:w="0" w:type="auto"/>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8</w:t>
            </w:r>
            <w:r w:rsidR="004E7BFF" w:rsidRPr="00F5310C">
              <w:rPr>
                <w:rFonts w:ascii="Times New Roman" w:hAnsi="Times New Roman" w:cs="Times New Roman"/>
              </w:rPr>
              <w:t>.</w:t>
            </w:r>
            <w:r w:rsidRPr="00F5310C">
              <w:rPr>
                <w:rFonts w:ascii="Times New Roman" w:hAnsi="Times New Roman" w:cs="Times New Roman"/>
              </w:rPr>
              <w:t>2</w:t>
            </w:r>
          </w:p>
        </w:tc>
      </w:tr>
      <w:tr w:rsidR="00F45A65" w:rsidRPr="00F5310C" w:rsidTr="00E71C85">
        <w:trPr>
          <w:trHeight w:val="315"/>
          <w:jc w:val="center"/>
        </w:trPr>
        <w:tc>
          <w:tcPr>
            <w:tcW w:w="1985" w:type="dxa"/>
            <w:tcBorders>
              <w:bottom w:val="nil"/>
            </w:tcBorders>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Lepidoptera</w:t>
            </w:r>
          </w:p>
        </w:tc>
        <w:tc>
          <w:tcPr>
            <w:tcW w:w="918" w:type="dxa"/>
            <w:tcBorders>
              <w:bottom w:val="nil"/>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w:t>
            </w:r>
          </w:p>
        </w:tc>
        <w:tc>
          <w:tcPr>
            <w:tcW w:w="0" w:type="auto"/>
            <w:tcBorders>
              <w:bottom w:val="nil"/>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r w:rsidR="004E7BFF" w:rsidRPr="00F5310C">
              <w:rPr>
                <w:rFonts w:ascii="Times New Roman" w:hAnsi="Times New Roman" w:cs="Times New Roman"/>
              </w:rPr>
              <w:t>.</w:t>
            </w:r>
            <w:r w:rsidRPr="00F5310C">
              <w:rPr>
                <w:rFonts w:ascii="Times New Roman" w:hAnsi="Times New Roman" w:cs="Times New Roman"/>
              </w:rPr>
              <w:t>0</w:t>
            </w:r>
          </w:p>
        </w:tc>
        <w:tc>
          <w:tcPr>
            <w:tcW w:w="905" w:type="dxa"/>
            <w:tcBorders>
              <w:bottom w:val="nil"/>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p>
        </w:tc>
        <w:tc>
          <w:tcPr>
            <w:tcW w:w="0" w:type="auto"/>
            <w:tcBorders>
              <w:bottom w:val="nil"/>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r w:rsidR="004E7BFF" w:rsidRPr="00F5310C">
              <w:rPr>
                <w:rFonts w:ascii="Times New Roman" w:hAnsi="Times New Roman" w:cs="Times New Roman"/>
              </w:rPr>
              <w:t>.</w:t>
            </w:r>
            <w:r w:rsidRPr="00F5310C">
              <w:rPr>
                <w:rFonts w:ascii="Times New Roman" w:hAnsi="Times New Roman" w:cs="Times New Roman"/>
              </w:rPr>
              <w:t>0</w:t>
            </w:r>
          </w:p>
        </w:tc>
        <w:tc>
          <w:tcPr>
            <w:tcW w:w="884" w:type="dxa"/>
            <w:tcBorders>
              <w:bottom w:val="nil"/>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3</w:t>
            </w:r>
          </w:p>
        </w:tc>
        <w:tc>
          <w:tcPr>
            <w:tcW w:w="0" w:type="auto"/>
            <w:tcBorders>
              <w:bottom w:val="nil"/>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w:t>
            </w:r>
            <w:r w:rsidR="004E7BFF" w:rsidRPr="00F5310C">
              <w:rPr>
                <w:rFonts w:ascii="Times New Roman" w:hAnsi="Times New Roman" w:cs="Times New Roman"/>
              </w:rPr>
              <w:t>.</w:t>
            </w:r>
            <w:r w:rsidRPr="00F5310C">
              <w:rPr>
                <w:rFonts w:ascii="Times New Roman" w:hAnsi="Times New Roman" w:cs="Times New Roman"/>
              </w:rPr>
              <w:t>7</w:t>
            </w:r>
          </w:p>
        </w:tc>
      </w:tr>
      <w:tr w:rsidR="00F45A65" w:rsidRPr="00F5310C" w:rsidTr="00E71C85">
        <w:trPr>
          <w:trHeight w:val="315"/>
          <w:jc w:val="center"/>
        </w:trPr>
        <w:tc>
          <w:tcPr>
            <w:tcW w:w="1985" w:type="dxa"/>
            <w:tcBorders>
              <w:top w:val="nil"/>
              <w:bottom w:val="single" w:sz="4" w:space="0" w:color="auto"/>
            </w:tcBorders>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both"/>
              <w:rPr>
                <w:rFonts w:ascii="Times New Roman" w:hAnsi="Times New Roman" w:cs="Times New Roman"/>
              </w:rPr>
            </w:pPr>
            <w:r w:rsidRPr="00F5310C">
              <w:rPr>
                <w:rFonts w:ascii="Times New Roman" w:hAnsi="Times New Roman" w:cs="Times New Roman"/>
              </w:rPr>
              <w:t>Trichoptera</w:t>
            </w:r>
          </w:p>
        </w:tc>
        <w:tc>
          <w:tcPr>
            <w:tcW w:w="918" w:type="dxa"/>
            <w:tcBorders>
              <w:top w:val="nil"/>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11</w:t>
            </w:r>
          </w:p>
        </w:tc>
        <w:tc>
          <w:tcPr>
            <w:tcW w:w="0" w:type="auto"/>
            <w:tcBorders>
              <w:top w:val="nil"/>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22</w:t>
            </w:r>
            <w:r w:rsidR="004E7BFF" w:rsidRPr="00F5310C">
              <w:rPr>
                <w:rFonts w:ascii="Times New Roman" w:hAnsi="Times New Roman" w:cs="Times New Roman"/>
              </w:rPr>
              <w:t>.</w:t>
            </w:r>
            <w:r w:rsidRPr="00F5310C">
              <w:rPr>
                <w:rFonts w:ascii="Times New Roman" w:hAnsi="Times New Roman" w:cs="Times New Roman"/>
              </w:rPr>
              <w:t>4</w:t>
            </w:r>
          </w:p>
        </w:tc>
        <w:tc>
          <w:tcPr>
            <w:tcW w:w="905" w:type="dxa"/>
            <w:tcBorders>
              <w:top w:val="nil"/>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18</w:t>
            </w:r>
          </w:p>
        </w:tc>
        <w:tc>
          <w:tcPr>
            <w:tcW w:w="0" w:type="auto"/>
            <w:tcBorders>
              <w:top w:val="nil"/>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18</w:t>
            </w:r>
            <w:r w:rsidR="004E7BFF" w:rsidRPr="00F5310C">
              <w:rPr>
                <w:rFonts w:ascii="Times New Roman" w:hAnsi="Times New Roman" w:cs="Times New Roman"/>
              </w:rPr>
              <w:t>.</w:t>
            </w:r>
            <w:r w:rsidRPr="00F5310C">
              <w:rPr>
                <w:rFonts w:ascii="Times New Roman" w:hAnsi="Times New Roman" w:cs="Times New Roman"/>
              </w:rPr>
              <w:t>4</w:t>
            </w:r>
          </w:p>
        </w:tc>
        <w:tc>
          <w:tcPr>
            <w:tcW w:w="884" w:type="dxa"/>
            <w:tcBorders>
              <w:top w:val="nil"/>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18</w:t>
            </w:r>
          </w:p>
        </w:tc>
        <w:tc>
          <w:tcPr>
            <w:tcW w:w="0" w:type="auto"/>
            <w:tcBorders>
              <w:top w:val="nil"/>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rPr>
            </w:pPr>
            <w:r w:rsidRPr="00F5310C">
              <w:rPr>
                <w:rFonts w:ascii="Times New Roman" w:hAnsi="Times New Roman" w:cs="Times New Roman"/>
              </w:rPr>
              <w:t>16</w:t>
            </w:r>
            <w:r w:rsidR="004E7BFF" w:rsidRPr="00F5310C">
              <w:rPr>
                <w:rFonts w:ascii="Times New Roman" w:hAnsi="Times New Roman" w:cs="Times New Roman"/>
              </w:rPr>
              <w:t>.</w:t>
            </w:r>
            <w:r w:rsidRPr="00F5310C">
              <w:rPr>
                <w:rFonts w:ascii="Times New Roman" w:hAnsi="Times New Roman" w:cs="Times New Roman"/>
              </w:rPr>
              <w:t>4</w:t>
            </w:r>
          </w:p>
        </w:tc>
      </w:tr>
      <w:tr w:rsidR="00F45A65" w:rsidRPr="00F5310C" w:rsidTr="00E71C85">
        <w:trPr>
          <w:trHeight w:val="315"/>
          <w:jc w:val="center"/>
        </w:trPr>
        <w:tc>
          <w:tcPr>
            <w:tcW w:w="1985"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center"/>
              <w:rPr>
                <w:rFonts w:ascii="Times New Roman" w:hAnsi="Times New Roman" w:cs="Times New Roman"/>
                <w:b/>
              </w:rPr>
            </w:pPr>
            <w:r w:rsidRPr="00F5310C">
              <w:rPr>
                <w:rFonts w:ascii="Times New Roman" w:hAnsi="Times New Roman" w:cs="Times New Roman"/>
                <w:b/>
              </w:rPr>
              <w:t>Total</w:t>
            </w:r>
          </w:p>
        </w:tc>
        <w:tc>
          <w:tcPr>
            <w:tcW w:w="91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bCs/>
              </w:rPr>
            </w:pPr>
            <w:r w:rsidRPr="00F5310C">
              <w:rPr>
                <w:rFonts w:ascii="Times New Roman" w:hAnsi="Times New Roman" w:cs="Times New Roman"/>
                <w:b/>
                <w:bCs/>
              </w:rPr>
              <w:t>49</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4E7BFF" w:rsidP="00E71C85">
            <w:pPr>
              <w:spacing w:after="0" w:line="300" w:lineRule="auto"/>
              <w:jc w:val="center"/>
              <w:rPr>
                <w:rFonts w:ascii="Times New Roman" w:hAnsi="Times New Roman" w:cs="Times New Roman"/>
                <w:b/>
              </w:rPr>
            </w:pPr>
            <w:r w:rsidRPr="00F5310C">
              <w:rPr>
                <w:rFonts w:ascii="Times New Roman" w:hAnsi="Times New Roman" w:cs="Times New Roman"/>
                <w:b/>
              </w:rPr>
              <w:t>1</w:t>
            </w:r>
            <w:r w:rsidR="00F45A65" w:rsidRPr="00F5310C">
              <w:rPr>
                <w:rFonts w:ascii="Times New Roman" w:hAnsi="Times New Roman" w:cs="Times New Roman"/>
                <w:b/>
              </w:rPr>
              <w:t>00</w:t>
            </w:r>
          </w:p>
        </w:tc>
        <w:tc>
          <w:tcPr>
            <w:tcW w:w="905"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bCs/>
              </w:rPr>
            </w:pPr>
            <w:r w:rsidRPr="00F5310C">
              <w:rPr>
                <w:rFonts w:ascii="Times New Roman" w:hAnsi="Times New Roman" w:cs="Times New Roman"/>
                <w:b/>
                <w:bCs/>
              </w:rPr>
              <w:t>98</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ED6814" w:rsidP="00E71C85">
            <w:pPr>
              <w:spacing w:after="0" w:line="300" w:lineRule="auto"/>
              <w:jc w:val="center"/>
              <w:rPr>
                <w:rFonts w:ascii="Times New Roman" w:hAnsi="Times New Roman" w:cs="Times New Roman"/>
                <w:b/>
              </w:rPr>
            </w:pPr>
            <w:r w:rsidRPr="00F5310C">
              <w:rPr>
                <w:rFonts w:ascii="Times New Roman" w:hAnsi="Times New Roman" w:cs="Times New Roman"/>
                <w:b/>
              </w:rPr>
              <w:t>1</w:t>
            </w:r>
            <w:r w:rsidR="00F45A65" w:rsidRPr="00F5310C">
              <w:rPr>
                <w:rFonts w:ascii="Times New Roman" w:hAnsi="Times New Roman" w:cs="Times New Roman"/>
                <w:b/>
              </w:rPr>
              <w:t>00</w:t>
            </w:r>
          </w:p>
        </w:tc>
        <w:tc>
          <w:tcPr>
            <w:tcW w:w="884"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F45A65" w:rsidP="00E71C85">
            <w:pPr>
              <w:spacing w:after="0" w:line="300" w:lineRule="auto"/>
              <w:jc w:val="center"/>
              <w:rPr>
                <w:rFonts w:ascii="Times New Roman" w:hAnsi="Times New Roman" w:cs="Times New Roman"/>
                <w:b/>
                <w:bCs/>
              </w:rPr>
            </w:pPr>
            <w:r w:rsidRPr="00F5310C">
              <w:rPr>
                <w:rFonts w:ascii="Times New Roman" w:hAnsi="Times New Roman" w:cs="Times New Roman"/>
                <w:b/>
                <w:bCs/>
              </w:rPr>
              <w:t>110</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F45A65" w:rsidRPr="00F5310C" w:rsidRDefault="00ED6814" w:rsidP="00E71C85">
            <w:pPr>
              <w:spacing w:after="0" w:line="300" w:lineRule="auto"/>
              <w:jc w:val="center"/>
              <w:rPr>
                <w:rFonts w:ascii="Times New Roman" w:hAnsi="Times New Roman" w:cs="Times New Roman"/>
                <w:b/>
              </w:rPr>
            </w:pPr>
            <w:r w:rsidRPr="00F5310C">
              <w:rPr>
                <w:rFonts w:ascii="Times New Roman" w:hAnsi="Times New Roman" w:cs="Times New Roman"/>
                <w:b/>
              </w:rPr>
              <w:t>1</w:t>
            </w:r>
            <w:r w:rsidR="00F45A65" w:rsidRPr="00F5310C">
              <w:rPr>
                <w:rFonts w:ascii="Times New Roman" w:hAnsi="Times New Roman" w:cs="Times New Roman"/>
                <w:b/>
              </w:rPr>
              <w:t>00</w:t>
            </w:r>
          </w:p>
        </w:tc>
      </w:tr>
    </w:tbl>
    <w:p w:rsidR="00534008" w:rsidRPr="00F5310C" w:rsidRDefault="00F45A65" w:rsidP="00F5310C">
      <w:pPr>
        <w:spacing w:after="0" w:line="300" w:lineRule="auto"/>
        <w:jc w:val="both"/>
        <w:rPr>
          <w:rFonts w:ascii="Times New Roman" w:hAnsi="Times New Roman" w:cs="Times New Roman"/>
        </w:rPr>
      </w:pPr>
      <w:r w:rsidRPr="00F5310C">
        <w:rPr>
          <w:rFonts w:ascii="Times New Roman" w:hAnsi="Times New Roman" w:cs="Times New Roman"/>
        </w:rPr>
        <w:t xml:space="preserve"> </w:t>
      </w:r>
    </w:p>
    <w:p w:rsidR="00E71C85" w:rsidRDefault="00E71C85" w:rsidP="00E71C85">
      <w:pPr>
        <w:spacing w:after="0" w:line="300" w:lineRule="auto"/>
        <w:ind w:firstLine="720"/>
        <w:jc w:val="both"/>
        <w:rPr>
          <w:rFonts w:ascii="Times New Roman" w:hAnsi="Times New Roman" w:cs="Times New Roman"/>
        </w:rPr>
        <w:sectPr w:rsidR="00E71C85" w:rsidSect="00967A7E">
          <w:type w:val="continuous"/>
          <w:pgSz w:w="11907" w:h="16840" w:code="9"/>
          <w:pgMar w:top="2041" w:right="1418" w:bottom="2438" w:left="1418" w:header="720" w:footer="720" w:gutter="0"/>
          <w:cols w:space="720"/>
          <w:docGrid w:linePitch="360"/>
        </w:sectPr>
      </w:pPr>
    </w:p>
    <w:p w:rsidR="00070D25" w:rsidRPr="00F5310C" w:rsidRDefault="007D09A0" w:rsidP="00E71C85">
      <w:pPr>
        <w:spacing w:after="0" w:line="300" w:lineRule="auto"/>
        <w:ind w:firstLine="720"/>
        <w:jc w:val="both"/>
        <w:rPr>
          <w:rFonts w:ascii="Times New Roman" w:hAnsi="Times New Roman" w:cs="Times New Roman"/>
        </w:rPr>
      </w:pPr>
      <w:r w:rsidRPr="00F5310C">
        <w:rPr>
          <w:rFonts w:ascii="Times New Roman" w:hAnsi="Times New Roman" w:cs="Times New Roman"/>
        </w:rPr>
        <w:lastRenderedPageBreak/>
        <w:t>Among the found</w:t>
      </w:r>
      <w:r w:rsidR="00631218" w:rsidRPr="00F5310C">
        <w:rPr>
          <w:rFonts w:ascii="Times New Roman" w:hAnsi="Times New Roman" w:cs="Times New Roman"/>
        </w:rPr>
        <w:t xml:space="preserve"> orders</w:t>
      </w:r>
      <w:r w:rsidRPr="00F5310C">
        <w:rPr>
          <w:rFonts w:ascii="Times New Roman" w:hAnsi="Times New Roman" w:cs="Times New Roman"/>
        </w:rPr>
        <w:t xml:space="preserve"> in the studied area</w:t>
      </w:r>
      <w:r w:rsidR="00631218" w:rsidRPr="00F5310C">
        <w:rPr>
          <w:rFonts w:ascii="Times New Roman" w:hAnsi="Times New Roman" w:cs="Times New Roman"/>
        </w:rPr>
        <w:t>, Ephemeroptera had the hightest species number with 26 species (</w:t>
      </w:r>
      <w:r w:rsidR="00AA13EB" w:rsidRPr="00F5310C">
        <w:rPr>
          <w:rFonts w:ascii="Times New Roman" w:hAnsi="Times New Roman" w:cs="Times New Roman"/>
        </w:rPr>
        <w:t>23.7</w:t>
      </w:r>
      <w:r w:rsidR="00631218" w:rsidRPr="00F5310C">
        <w:rPr>
          <w:rFonts w:ascii="Times New Roman" w:hAnsi="Times New Roman" w:cs="Times New Roman"/>
        </w:rPr>
        <w:t xml:space="preserve">% of </w:t>
      </w:r>
      <w:r w:rsidRPr="00F5310C">
        <w:rPr>
          <w:rFonts w:ascii="Times New Roman" w:hAnsi="Times New Roman" w:cs="Times New Roman"/>
        </w:rPr>
        <w:t xml:space="preserve">the </w:t>
      </w:r>
      <w:r w:rsidR="00631218" w:rsidRPr="00F5310C">
        <w:rPr>
          <w:rFonts w:ascii="Times New Roman" w:hAnsi="Times New Roman" w:cs="Times New Roman"/>
        </w:rPr>
        <w:t>total species number), followed by Odonata with 25 species (</w:t>
      </w:r>
      <w:r w:rsidR="009336D6" w:rsidRPr="00F5310C">
        <w:rPr>
          <w:rFonts w:ascii="Times New Roman" w:hAnsi="Times New Roman" w:cs="Times New Roman"/>
        </w:rPr>
        <w:t>22.7</w:t>
      </w:r>
      <w:r w:rsidR="00631218" w:rsidRPr="00F5310C">
        <w:rPr>
          <w:rFonts w:ascii="Times New Roman" w:hAnsi="Times New Roman" w:cs="Times New Roman"/>
        </w:rPr>
        <w:t>%), Trichoptera with 18 species (16.4%), Coleoptera with 15 species (13.6%), Hemiptera with 11 species (10.0%), Diptera with 9 species (</w:t>
      </w:r>
      <w:r w:rsidR="009336D6" w:rsidRPr="00F5310C">
        <w:rPr>
          <w:rFonts w:ascii="Times New Roman" w:hAnsi="Times New Roman" w:cs="Times New Roman"/>
        </w:rPr>
        <w:t>8.2</w:t>
      </w:r>
      <w:r w:rsidR="00631218" w:rsidRPr="00F5310C">
        <w:rPr>
          <w:rFonts w:ascii="Times New Roman" w:hAnsi="Times New Roman" w:cs="Times New Roman"/>
        </w:rPr>
        <w:t>%). Lepidoptera, Plecoptera and Megaloptera had the lowest of species number</w:t>
      </w:r>
      <w:r w:rsidRPr="00F5310C">
        <w:rPr>
          <w:rFonts w:ascii="Times New Roman" w:hAnsi="Times New Roman" w:cs="Times New Roman"/>
        </w:rPr>
        <w:t xml:space="preserve"> (</w:t>
      </w:r>
      <w:r w:rsidR="00631218" w:rsidRPr="00F5310C">
        <w:rPr>
          <w:rFonts w:ascii="Times New Roman" w:hAnsi="Times New Roman" w:cs="Times New Roman"/>
        </w:rPr>
        <w:t>3 species (2.7</w:t>
      </w:r>
      <w:r w:rsidR="008E52C2" w:rsidRPr="00F5310C">
        <w:rPr>
          <w:rFonts w:ascii="Times New Roman" w:hAnsi="Times New Roman" w:cs="Times New Roman"/>
        </w:rPr>
        <w:t>%</w:t>
      </w:r>
      <w:r w:rsidR="00631218" w:rsidRPr="00F5310C">
        <w:rPr>
          <w:rFonts w:ascii="Times New Roman" w:hAnsi="Times New Roman" w:cs="Times New Roman"/>
        </w:rPr>
        <w:t xml:space="preserve">), 2 species </w:t>
      </w:r>
      <w:r w:rsidR="009336D6" w:rsidRPr="00F5310C">
        <w:rPr>
          <w:rFonts w:ascii="Times New Roman" w:hAnsi="Times New Roman" w:cs="Times New Roman"/>
        </w:rPr>
        <w:t xml:space="preserve">(1.8%) </w:t>
      </w:r>
      <w:r w:rsidR="00631218" w:rsidRPr="00F5310C">
        <w:rPr>
          <w:rFonts w:ascii="Times New Roman" w:hAnsi="Times New Roman" w:cs="Times New Roman"/>
        </w:rPr>
        <w:t xml:space="preserve">and 1 species </w:t>
      </w:r>
      <w:r w:rsidR="009336D6" w:rsidRPr="00F5310C">
        <w:rPr>
          <w:rFonts w:ascii="Times New Roman" w:hAnsi="Times New Roman" w:cs="Times New Roman"/>
        </w:rPr>
        <w:t>(0.9%)</w:t>
      </w:r>
      <w:r w:rsidRPr="00F5310C">
        <w:rPr>
          <w:rFonts w:ascii="Times New Roman" w:hAnsi="Times New Roman" w:cs="Times New Roman"/>
        </w:rPr>
        <w:t xml:space="preserve"> respectively)</w:t>
      </w:r>
      <w:r w:rsidR="00631218" w:rsidRPr="00F5310C">
        <w:rPr>
          <w:rFonts w:ascii="Times New Roman" w:hAnsi="Times New Roman" w:cs="Times New Roman"/>
        </w:rPr>
        <w:t>.</w:t>
      </w:r>
      <w:r w:rsidR="008E3979" w:rsidRPr="00F5310C">
        <w:rPr>
          <w:rFonts w:ascii="Times New Roman" w:hAnsi="Times New Roman" w:cs="Times New Roman"/>
        </w:rPr>
        <w:t xml:space="preserve"> Compa</w:t>
      </w:r>
      <w:r w:rsidRPr="00F5310C">
        <w:rPr>
          <w:rFonts w:ascii="Times New Roman" w:hAnsi="Times New Roman" w:cs="Times New Roman"/>
        </w:rPr>
        <w:t xml:space="preserve">red </w:t>
      </w:r>
      <w:r w:rsidR="008E3979" w:rsidRPr="00F5310C">
        <w:rPr>
          <w:rFonts w:ascii="Times New Roman" w:hAnsi="Times New Roman" w:cs="Times New Roman"/>
        </w:rPr>
        <w:t xml:space="preserve">with the aquatic insect fauna of Tam Dao National Park (Nguyen </w:t>
      </w:r>
      <w:r w:rsidR="008E3979" w:rsidRPr="00F5310C">
        <w:rPr>
          <w:rFonts w:ascii="Times New Roman" w:hAnsi="Times New Roman" w:cs="Times New Roman"/>
          <w:i/>
        </w:rPr>
        <w:t>et al.</w:t>
      </w:r>
      <w:r w:rsidR="008E3979" w:rsidRPr="00F5310C">
        <w:rPr>
          <w:rFonts w:ascii="Times New Roman" w:hAnsi="Times New Roman" w:cs="Times New Roman"/>
        </w:rPr>
        <w:t>, 2001) [</w:t>
      </w:r>
      <w:fldSimple w:instr=" REF _Ref461522844 \r \h  \* MERGEFORMAT ">
        <w:r w:rsidR="00C502C0" w:rsidRPr="00F5310C">
          <w:rPr>
            <w:rFonts w:ascii="Times New Roman" w:hAnsi="Times New Roman" w:cs="Times New Roman"/>
          </w:rPr>
          <w:t>10</w:t>
        </w:r>
      </w:fldSimple>
      <w:r w:rsidR="008E3979" w:rsidRPr="00F5310C">
        <w:rPr>
          <w:rFonts w:ascii="Times New Roman" w:hAnsi="Times New Roman" w:cs="Times New Roman"/>
        </w:rPr>
        <w:t>],</w:t>
      </w:r>
      <w:r w:rsidR="00070D25" w:rsidRPr="00F5310C">
        <w:rPr>
          <w:rFonts w:ascii="Times New Roman" w:hAnsi="Times New Roman" w:cs="Times New Roman"/>
        </w:rPr>
        <w:t xml:space="preserve"> </w:t>
      </w:r>
      <w:r w:rsidR="008E3979" w:rsidRPr="00F5310C">
        <w:rPr>
          <w:rFonts w:ascii="Times New Roman" w:hAnsi="Times New Roman" w:cs="Times New Roman"/>
        </w:rPr>
        <w:t xml:space="preserve">Hoang Lien National Park (Jung </w:t>
      </w:r>
      <w:r w:rsidR="008E3979" w:rsidRPr="00F5310C">
        <w:rPr>
          <w:rFonts w:ascii="Times New Roman" w:hAnsi="Times New Roman" w:cs="Times New Roman"/>
          <w:i/>
        </w:rPr>
        <w:t>et al.</w:t>
      </w:r>
      <w:r w:rsidR="008E3979" w:rsidRPr="00F5310C">
        <w:rPr>
          <w:rFonts w:ascii="Times New Roman" w:hAnsi="Times New Roman" w:cs="Times New Roman"/>
        </w:rPr>
        <w:t>, 2008) [</w:t>
      </w:r>
      <w:fldSimple w:instr=" REF _Ref461522854 \r \h  \* MERGEFORMAT ">
        <w:r w:rsidR="00C502C0" w:rsidRPr="00F5310C">
          <w:rPr>
            <w:rFonts w:ascii="Times New Roman" w:hAnsi="Times New Roman" w:cs="Times New Roman"/>
          </w:rPr>
          <w:t>11</w:t>
        </w:r>
      </w:fldSimple>
      <w:r w:rsidR="008E3979" w:rsidRPr="00F5310C">
        <w:rPr>
          <w:rFonts w:ascii="Times New Roman" w:hAnsi="Times New Roman" w:cs="Times New Roman"/>
        </w:rPr>
        <w:t>],</w:t>
      </w:r>
      <w:r w:rsidR="00070D25" w:rsidRPr="00F5310C">
        <w:rPr>
          <w:rFonts w:ascii="Times New Roman" w:hAnsi="Times New Roman" w:cs="Times New Roman"/>
        </w:rPr>
        <w:t xml:space="preserve"> </w:t>
      </w:r>
      <w:r w:rsidR="00DD6012" w:rsidRPr="00F5310C">
        <w:rPr>
          <w:rFonts w:ascii="Times New Roman" w:hAnsi="Times New Roman" w:cs="Times New Roman"/>
        </w:rPr>
        <w:t xml:space="preserve">Ba Vi National Park (Nguyen </w:t>
      </w:r>
      <w:r w:rsidR="00DD6012" w:rsidRPr="00F5310C">
        <w:rPr>
          <w:rFonts w:ascii="Times New Roman" w:hAnsi="Times New Roman" w:cs="Times New Roman"/>
          <w:i/>
        </w:rPr>
        <w:t>et a</w:t>
      </w:r>
      <w:r w:rsidR="008E3979" w:rsidRPr="00F5310C">
        <w:rPr>
          <w:rFonts w:ascii="Times New Roman" w:hAnsi="Times New Roman" w:cs="Times New Roman"/>
          <w:i/>
        </w:rPr>
        <w:t>l.</w:t>
      </w:r>
      <w:r w:rsidR="008E3979" w:rsidRPr="00F5310C">
        <w:rPr>
          <w:rFonts w:ascii="Times New Roman" w:hAnsi="Times New Roman" w:cs="Times New Roman"/>
        </w:rPr>
        <w:t>, 2012) [</w:t>
      </w:r>
      <w:fldSimple w:instr=" REF _Ref461522881 \r \h  \* MERGEFORMAT ">
        <w:r w:rsidR="00C502C0" w:rsidRPr="00F5310C">
          <w:rPr>
            <w:rFonts w:ascii="Times New Roman" w:hAnsi="Times New Roman" w:cs="Times New Roman"/>
          </w:rPr>
          <w:t>12</w:t>
        </w:r>
      </w:fldSimple>
      <w:r w:rsidR="008E3979" w:rsidRPr="00F5310C">
        <w:rPr>
          <w:rFonts w:ascii="Times New Roman" w:hAnsi="Times New Roman" w:cs="Times New Roman"/>
        </w:rPr>
        <w:t>]</w:t>
      </w:r>
      <w:r w:rsidR="00070D25" w:rsidRPr="00F5310C">
        <w:rPr>
          <w:rFonts w:ascii="Times New Roman" w:hAnsi="Times New Roman" w:cs="Times New Roman"/>
        </w:rPr>
        <w:t xml:space="preserve">, the number of aquatic insect species in Me Linh Station for Biodiversity </w:t>
      </w:r>
      <w:r w:rsidR="00C66753" w:rsidRPr="00F5310C">
        <w:rPr>
          <w:rFonts w:ascii="Times New Roman" w:hAnsi="Times New Roman" w:cs="Times New Roman"/>
        </w:rPr>
        <w:t>was lower</w:t>
      </w:r>
      <w:r w:rsidR="00070D25" w:rsidRPr="00F5310C">
        <w:rPr>
          <w:rFonts w:ascii="Times New Roman" w:hAnsi="Times New Roman" w:cs="Times New Roman"/>
        </w:rPr>
        <w:t xml:space="preserve">. </w:t>
      </w:r>
      <w:r w:rsidR="00C66753" w:rsidRPr="00F5310C">
        <w:rPr>
          <w:rFonts w:ascii="Times New Roman" w:hAnsi="Times New Roman" w:cs="Times New Roman"/>
        </w:rPr>
        <w:t>However, the order</w:t>
      </w:r>
      <w:r w:rsidR="001760E5" w:rsidRPr="00F5310C">
        <w:rPr>
          <w:rFonts w:ascii="Times New Roman" w:hAnsi="Times New Roman" w:cs="Times New Roman"/>
        </w:rPr>
        <w:t xml:space="preserve"> Ephemeroptera, Odonata, Trichoptera, Coleoptera and Hemiptera </w:t>
      </w:r>
      <w:r w:rsidR="00C66753" w:rsidRPr="00F5310C">
        <w:rPr>
          <w:rFonts w:ascii="Times New Roman" w:hAnsi="Times New Roman" w:cs="Times New Roman"/>
        </w:rPr>
        <w:t>which usually domminated in stream ecosystem still had the highest species numbers in the studied area</w:t>
      </w:r>
      <w:r w:rsidR="001760E5" w:rsidRPr="00F5310C">
        <w:rPr>
          <w:rFonts w:ascii="Times New Roman" w:hAnsi="Times New Roman" w:cs="Times New Roman"/>
        </w:rPr>
        <w:t>.</w:t>
      </w:r>
    </w:p>
    <w:p w:rsidR="001760E5" w:rsidRPr="00F5310C" w:rsidRDefault="001760E5" w:rsidP="00E71C85">
      <w:pPr>
        <w:spacing w:after="0" w:line="300" w:lineRule="auto"/>
        <w:ind w:firstLine="720"/>
        <w:jc w:val="both"/>
        <w:rPr>
          <w:rFonts w:ascii="Times New Roman" w:hAnsi="Times New Roman" w:cs="Times New Roman"/>
        </w:rPr>
      </w:pPr>
      <w:r w:rsidRPr="00F5310C">
        <w:rPr>
          <w:rFonts w:ascii="Times New Roman" w:hAnsi="Times New Roman" w:cs="Times New Roman"/>
          <w:b/>
        </w:rPr>
        <w:t>Ephemeroptera</w:t>
      </w:r>
      <w:r w:rsidR="00414ACD" w:rsidRPr="00F5310C">
        <w:rPr>
          <w:rFonts w:ascii="Times New Roman" w:hAnsi="Times New Roman" w:cs="Times New Roman"/>
          <w:b/>
        </w:rPr>
        <w:t xml:space="preserve"> (</w:t>
      </w:r>
      <w:r w:rsidR="001574F5" w:rsidRPr="00F5310C">
        <w:rPr>
          <w:rFonts w:ascii="Times New Roman" w:hAnsi="Times New Roman" w:cs="Times New Roman"/>
          <w:b/>
        </w:rPr>
        <w:t>Mayflies</w:t>
      </w:r>
      <w:r w:rsidR="00414ACD" w:rsidRPr="00F5310C">
        <w:rPr>
          <w:rFonts w:ascii="Times New Roman" w:hAnsi="Times New Roman" w:cs="Times New Roman"/>
          <w:b/>
        </w:rPr>
        <w:t>)</w:t>
      </w:r>
      <w:r w:rsidRPr="00F5310C">
        <w:rPr>
          <w:rFonts w:ascii="Times New Roman" w:hAnsi="Times New Roman" w:cs="Times New Roman"/>
          <w:b/>
        </w:rPr>
        <w:t>:</w:t>
      </w:r>
      <w:r w:rsidR="003A4CF5" w:rsidRPr="00F5310C">
        <w:rPr>
          <w:rFonts w:ascii="Times New Roman" w:hAnsi="Times New Roman" w:cs="Times New Roman"/>
        </w:rPr>
        <w:t xml:space="preserve"> </w:t>
      </w:r>
      <w:r w:rsidR="007371B0" w:rsidRPr="00F5310C">
        <w:rPr>
          <w:rFonts w:ascii="Times New Roman" w:hAnsi="Times New Roman" w:cs="Times New Roman"/>
        </w:rPr>
        <w:t xml:space="preserve">Ephemeroptera is one of the </w:t>
      </w:r>
      <w:r w:rsidR="00414ACD" w:rsidRPr="00F5310C">
        <w:rPr>
          <w:rFonts w:ascii="Times New Roman" w:hAnsi="Times New Roman" w:cs="Times New Roman"/>
        </w:rPr>
        <w:t>most species-rich and abundant aquatic insect groups. Most mayfly nymphs are collector or scrapers and feed on a macrophytes and animal material</w:t>
      </w:r>
      <w:r w:rsidR="00C66753" w:rsidRPr="00F5310C">
        <w:rPr>
          <w:rFonts w:ascii="Times New Roman" w:hAnsi="Times New Roman" w:cs="Times New Roman"/>
        </w:rPr>
        <w:t>s</w:t>
      </w:r>
      <w:r w:rsidR="00414ACD" w:rsidRPr="00F5310C">
        <w:rPr>
          <w:rFonts w:ascii="Times New Roman" w:hAnsi="Times New Roman" w:cs="Times New Roman"/>
        </w:rPr>
        <w:t xml:space="preserve">. In the studied area, this order had 26 species, 18 genera and 9 families. Among its families found from the studied area, </w:t>
      </w:r>
      <w:r w:rsidR="00085D4B" w:rsidRPr="00F5310C">
        <w:rPr>
          <w:rFonts w:ascii="Times New Roman" w:hAnsi="Times New Roman" w:cs="Times New Roman"/>
        </w:rPr>
        <w:t>the family Baetida</w:t>
      </w:r>
      <w:r w:rsidR="004321D7" w:rsidRPr="00F5310C">
        <w:rPr>
          <w:rFonts w:ascii="Times New Roman" w:hAnsi="Times New Roman" w:cs="Times New Roman"/>
        </w:rPr>
        <w:t>e</w:t>
      </w:r>
      <w:r w:rsidR="00085D4B" w:rsidRPr="00F5310C">
        <w:rPr>
          <w:rFonts w:ascii="Times New Roman" w:hAnsi="Times New Roman" w:cs="Times New Roman"/>
        </w:rPr>
        <w:t xml:space="preserve"> is the most species rich family</w:t>
      </w:r>
      <w:r w:rsidR="00414ACD" w:rsidRPr="00F5310C">
        <w:rPr>
          <w:rFonts w:ascii="Times New Roman" w:hAnsi="Times New Roman" w:cs="Times New Roman"/>
        </w:rPr>
        <w:t xml:space="preserve"> with 10 species</w:t>
      </w:r>
      <w:r w:rsidR="00085D4B" w:rsidRPr="00F5310C">
        <w:rPr>
          <w:rFonts w:ascii="Times New Roman" w:hAnsi="Times New Roman" w:cs="Times New Roman"/>
        </w:rPr>
        <w:t xml:space="preserve">, but </w:t>
      </w:r>
      <w:r w:rsidR="00C66753" w:rsidRPr="00F5310C">
        <w:rPr>
          <w:rFonts w:ascii="Times New Roman" w:hAnsi="Times New Roman" w:cs="Times New Roman"/>
        </w:rPr>
        <w:t>the</w:t>
      </w:r>
      <w:r w:rsidR="00085D4B" w:rsidRPr="00F5310C">
        <w:rPr>
          <w:rFonts w:ascii="Times New Roman" w:hAnsi="Times New Roman" w:cs="Times New Roman"/>
        </w:rPr>
        <w:t xml:space="preserve"> identification </w:t>
      </w:r>
      <w:r w:rsidR="00C66753" w:rsidRPr="00F5310C">
        <w:rPr>
          <w:rFonts w:ascii="Times New Roman" w:hAnsi="Times New Roman" w:cs="Times New Roman"/>
        </w:rPr>
        <w:t>to scientific names of species is still</w:t>
      </w:r>
      <w:r w:rsidR="00085D4B" w:rsidRPr="00F5310C">
        <w:rPr>
          <w:rFonts w:ascii="Times New Roman" w:hAnsi="Times New Roman" w:cs="Times New Roman"/>
        </w:rPr>
        <w:t xml:space="preserve"> </w:t>
      </w:r>
      <w:r w:rsidR="00C66753" w:rsidRPr="00F5310C">
        <w:rPr>
          <w:rFonts w:ascii="Times New Roman" w:hAnsi="Times New Roman" w:cs="Times New Roman"/>
        </w:rPr>
        <w:t>im</w:t>
      </w:r>
      <w:r w:rsidR="00085D4B" w:rsidRPr="00F5310C">
        <w:rPr>
          <w:rFonts w:ascii="Times New Roman" w:hAnsi="Times New Roman" w:cs="Times New Roman"/>
        </w:rPr>
        <w:t>possible</w:t>
      </w:r>
      <w:r w:rsidR="00414ACD" w:rsidRPr="00F5310C">
        <w:rPr>
          <w:rFonts w:ascii="Times New Roman" w:hAnsi="Times New Roman" w:cs="Times New Roman"/>
        </w:rPr>
        <w:t>. Three</w:t>
      </w:r>
      <w:r w:rsidR="00085D4B" w:rsidRPr="00F5310C">
        <w:rPr>
          <w:rFonts w:ascii="Times New Roman" w:hAnsi="Times New Roman" w:cs="Times New Roman"/>
        </w:rPr>
        <w:t xml:space="preserve"> families, Polymitarcyidae, Teloganellidae and Teloganodidae were represented only one species each</w:t>
      </w:r>
      <w:r w:rsidR="00D16968" w:rsidRPr="00F5310C">
        <w:rPr>
          <w:rFonts w:ascii="Times New Roman" w:hAnsi="Times New Roman" w:cs="Times New Roman"/>
        </w:rPr>
        <w:t xml:space="preserve">, corresponding </w:t>
      </w:r>
      <w:r w:rsidR="00D16968" w:rsidRPr="00F5310C">
        <w:rPr>
          <w:rFonts w:ascii="Times New Roman" w:eastAsia="Times New Roman" w:hAnsi="Times New Roman" w:cs="Times New Roman"/>
          <w:i/>
          <w:iCs/>
        </w:rPr>
        <w:t xml:space="preserve">Polyplocia orientalis, Teloganella umbrata </w:t>
      </w:r>
      <w:r w:rsidR="00D16968" w:rsidRPr="00F5310C">
        <w:rPr>
          <w:rFonts w:ascii="Times New Roman" w:eastAsia="Times New Roman" w:hAnsi="Times New Roman" w:cs="Times New Roman"/>
          <w:iCs/>
        </w:rPr>
        <w:t>and</w:t>
      </w:r>
      <w:r w:rsidR="00D16968" w:rsidRPr="00F5310C">
        <w:rPr>
          <w:rFonts w:ascii="Times New Roman" w:eastAsia="Times New Roman" w:hAnsi="Times New Roman" w:cs="Times New Roman"/>
          <w:i/>
          <w:iCs/>
        </w:rPr>
        <w:t xml:space="preserve"> Teloganodes tristis</w:t>
      </w:r>
      <w:r w:rsidR="00085D4B" w:rsidRPr="00F5310C">
        <w:rPr>
          <w:rFonts w:ascii="Times New Roman" w:hAnsi="Times New Roman" w:cs="Times New Roman"/>
        </w:rPr>
        <w:t xml:space="preserve">. Comparing with Nguyen </w:t>
      </w:r>
      <w:r w:rsidR="00085D4B" w:rsidRPr="00F5310C">
        <w:rPr>
          <w:rFonts w:ascii="Times New Roman" w:hAnsi="Times New Roman" w:cs="Times New Roman"/>
          <w:i/>
        </w:rPr>
        <w:t>et al.</w:t>
      </w:r>
      <w:r w:rsidR="00085D4B" w:rsidRPr="00F5310C">
        <w:rPr>
          <w:rFonts w:ascii="Times New Roman" w:hAnsi="Times New Roman" w:cs="Times New Roman"/>
        </w:rPr>
        <w:t xml:space="preserve"> (2001) [</w:t>
      </w:r>
      <w:fldSimple w:instr=" REF _Ref461522844 \r \h  \* MERGEFORMAT ">
        <w:r w:rsidR="00C502C0" w:rsidRPr="00F5310C">
          <w:rPr>
            <w:rFonts w:ascii="Times New Roman" w:hAnsi="Times New Roman" w:cs="Times New Roman"/>
          </w:rPr>
          <w:t>10</w:t>
        </w:r>
      </w:fldSimple>
      <w:r w:rsidR="00085D4B" w:rsidRPr="00F5310C">
        <w:rPr>
          <w:rFonts w:ascii="Times New Roman" w:hAnsi="Times New Roman" w:cs="Times New Roman"/>
        </w:rPr>
        <w:t xml:space="preserve">], </w:t>
      </w:r>
      <w:r w:rsidR="00F27896" w:rsidRPr="00F5310C">
        <w:rPr>
          <w:rFonts w:ascii="Times New Roman" w:hAnsi="Times New Roman" w:cs="Times New Roman"/>
        </w:rPr>
        <w:t>Nguyen (2004) [</w:t>
      </w:r>
      <w:fldSimple w:instr=" REF _Ref461522915 \r \h  \* MERGEFORMAT ">
        <w:r w:rsidR="00C502C0" w:rsidRPr="00F5310C">
          <w:rPr>
            <w:rFonts w:ascii="Times New Roman" w:hAnsi="Times New Roman" w:cs="Times New Roman"/>
          </w:rPr>
          <w:t>13</w:t>
        </w:r>
      </w:fldSimple>
      <w:r w:rsidR="00F27896" w:rsidRPr="00F5310C">
        <w:rPr>
          <w:rFonts w:ascii="Times New Roman" w:hAnsi="Times New Roman" w:cs="Times New Roman"/>
        </w:rPr>
        <w:t xml:space="preserve">]; in this study, </w:t>
      </w:r>
      <w:r w:rsidR="00085D4B" w:rsidRPr="00F5310C">
        <w:rPr>
          <w:rFonts w:ascii="Times New Roman" w:hAnsi="Times New Roman" w:cs="Times New Roman"/>
        </w:rPr>
        <w:t xml:space="preserve">three </w:t>
      </w:r>
      <w:r w:rsidR="001D3B88" w:rsidRPr="00F5310C">
        <w:rPr>
          <w:rFonts w:ascii="Times New Roman" w:hAnsi="Times New Roman" w:cs="Times New Roman"/>
        </w:rPr>
        <w:t>species such as</w:t>
      </w:r>
      <w:r w:rsidR="001D3B88" w:rsidRPr="00F5310C">
        <w:rPr>
          <w:rFonts w:ascii="Times New Roman" w:eastAsia="Times New Roman" w:hAnsi="Times New Roman" w:cs="Times New Roman"/>
          <w:i/>
          <w:iCs/>
        </w:rPr>
        <w:t xml:space="preserve"> Polyplocia orientalis </w:t>
      </w:r>
      <w:r w:rsidR="001D3B88" w:rsidRPr="00F5310C">
        <w:rPr>
          <w:rFonts w:ascii="Times New Roman" w:eastAsia="Times New Roman" w:hAnsi="Times New Roman" w:cs="Times New Roman"/>
          <w:iCs/>
        </w:rPr>
        <w:t>(</w:t>
      </w:r>
      <w:r w:rsidR="001D3B88" w:rsidRPr="00F5310C">
        <w:rPr>
          <w:rFonts w:ascii="Times New Roman" w:hAnsi="Times New Roman" w:cs="Times New Roman"/>
        </w:rPr>
        <w:t xml:space="preserve">Polymitarcyidae), </w:t>
      </w:r>
      <w:r w:rsidR="001D3B88" w:rsidRPr="00F5310C">
        <w:rPr>
          <w:rFonts w:ascii="Times New Roman" w:eastAsia="Times New Roman" w:hAnsi="Times New Roman" w:cs="Times New Roman"/>
          <w:i/>
          <w:iCs/>
        </w:rPr>
        <w:t>Teloganella umbrata</w:t>
      </w:r>
      <w:r w:rsidR="001D3B88" w:rsidRPr="00F5310C">
        <w:rPr>
          <w:rFonts w:ascii="Times New Roman" w:hAnsi="Times New Roman" w:cs="Times New Roman"/>
        </w:rPr>
        <w:t xml:space="preserve"> (</w:t>
      </w:r>
      <w:r w:rsidR="00085D4B" w:rsidRPr="00F5310C">
        <w:rPr>
          <w:rFonts w:ascii="Times New Roman" w:hAnsi="Times New Roman" w:cs="Times New Roman"/>
        </w:rPr>
        <w:t>Teloganellidae</w:t>
      </w:r>
      <w:r w:rsidR="003975DF" w:rsidRPr="00F5310C">
        <w:rPr>
          <w:rFonts w:ascii="Times New Roman" w:hAnsi="Times New Roman" w:cs="Times New Roman"/>
        </w:rPr>
        <w:t xml:space="preserve">), </w:t>
      </w:r>
      <w:r w:rsidR="00085D4B" w:rsidRPr="00F5310C">
        <w:rPr>
          <w:rFonts w:ascii="Times New Roman" w:hAnsi="Times New Roman" w:cs="Times New Roman"/>
        </w:rPr>
        <w:t>and</w:t>
      </w:r>
      <w:r w:rsidR="001D3B88" w:rsidRPr="00F5310C">
        <w:rPr>
          <w:rFonts w:ascii="Times New Roman" w:eastAsia="Times New Roman" w:hAnsi="Times New Roman" w:cs="Times New Roman"/>
          <w:i/>
          <w:iCs/>
        </w:rPr>
        <w:t xml:space="preserve"> Teloganodes tristis</w:t>
      </w:r>
      <w:r w:rsidR="00085D4B" w:rsidRPr="00F5310C">
        <w:rPr>
          <w:rFonts w:ascii="Times New Roman" w:hAnsi="Times New Roman" w:cs="Times New Roman"/>
        </w:rPr>
        <w:t xml:space="preserve"> </w:t>
      </w:r>
      <w:r w:rsidR="001D3B88" w:rsidRPr="00F5310C">
        <w:rPr>
          <w:rFonts w:ascii="Times New Roman" w:hAnsi="Times New Roman" w:cs="Times New Roman"/>
        </w:rPr>
        <w:t>(</w:t>
      </w:r>
      <w:r w:rsidR="00085D4B" w:rsidRPr="00F5310C">
        <w:rPr>
          <w:rFonts w:ascii="Times New Roman" w:hAnsi="Times New Roman" w:cs="Times New Roman"/>
        </w:rPr>
        <w:t>Teloganodidae</w:t>
      </w:r>
      <w:r w:rsidR="00D16968" w:rsidRPr="00F5310C">
        <w:rPr>
          <w:rFonts w:ascii="Times New Roman" w:hAnsi="Times New Roman" w:cs="Times New Roman"/>
        </w:rPr>
        <w:t xml:space="preserve">) </w:t>
      </w:r>
      <w:r w:rsidR="003D57BA" w:rsidRPr="00F5310C">
        <w:rPr>
          <w:rFonts w:ascii="Times New Roman" w:hAnsi="Times New Roman" w:cs="Times New Roman"/>
        </w:rPr>
        <w:t>were</w:t>
      </w:r>
      <w:r w:rsidR="00D16968" w:rsidRPr="00F5310C">
        <w:rPr>
          <w:rFonts w:ascii="Times New Roman" w:hAnsi="Times New Roman" w:cs="Times New Roman"/>
        </w:rPr>
        <w:t xml:space="preserve"> new record</w:t>
      </w:r>
      <w:r w:rsidR="0034094F" w:rsidRPr="00F5310C">
        <w:rPr>
          <w:rFonts w:ascii="Times New Roman" w:hAnsi="Times New Roman" w:cs="Times New Roman"/>
        </w:rPr>
        <w:t>s</w:t>
      </w:r>
      <w:r w:rsidR="00D16968" w:rsidRPr="00F5310C">
        <w:rPr>
          <w:rFonts w:ascii="Times New Roman" w:hAnsi="Times New Roman" w:cs="Times New Roman"/>
        </w:rPr>
        <w:t xml:space="preserve"> </w:t>
      </w:r>
      <w:r w:rsidR="00C66753" w:rsidRPr="00F5310C">
        <w:rPr>
          <w:rFonts w:ascii="Times New Roman" w:hAnsi="Times New Roman" w:cs="Times New Roman"/>
        </w:rPr>
        <w:t>for</w:t>
      </w:r>
      <w:r w:rsidR="00D16968" w:rsidRPr="00F5310C">
        <w:rPr>
          <w:rFonts w:ascii="Times New Roman" w:hAnsi="Times New Roman" w:cs="Times New Roman"/>
        </w:rPr>
        <w:t xml:space="preserve"> </w:t>
      </w:r>
      <w:r w:rsidR="00750582" w:rsidRPr="00F5310C">
        <w:rPr>
          <w:rFonts w:ascii="Times New Roman" w:hAnsi="Times New Roman" w:cs="Times New Roman"/>
        </w:rPr>
        <w:t>Tam Dao National Park</w:t>
      </w:r>
      <w:r w:rsidR="00DD6012" w:rsidRPr="00F5310C">
        <w:rPr>
          <w:rFonts w:ascii="Times New Roman" w:hAnsi="Times New Roman" w:cs="Times New Roman"/>
        </w:rPr>
        <w:t>, Vinhphuc province.</w:t>
      </w:r>
    </w:p>
    <w:p w:rsidR="00BD658A" w:rsidRPr="00F5310C" w:rsidRDefault="00BD658A" w:rsidP="00E71C85">
      <w:pPr>
        <w:spacing w:after="0" w:line="300" w:lineRule="auto"/>
        <w:ind w:firstLine="720"/>
        <w:jc w:val="both"/>
        <w:rPr>
          <w:rFonts w:ascii="Times New Roman" w:hAnsi="Times New Roman" w:cs="Times New Roman"/>
        </w:rPr>
      </w:pPr>
      <w:r w:rsidRPr="00F5310C">
        <w:rPr>
          <w:rFonts w:ascii="Times New Roman" w:hAnsi="Times New Roman" w:cs="Times New Roman"/>
          <w:b/>
        </w:rPr>
        <w:lastRenderedPageBreak/>
        <w:t>Odonata</w:t>
      </w:r>
      <w:r w:rsidR="001574F5" w:rsidRPr="00F5310C">
        <w:rPr>
          <w:rFonts w:ascii="Times New Roman" w:hAnsi="Times New Roman" w:cs="Times New Roman"/>
          <w:b/>
        </w:rPr>
        <w:t xml:space="preserve"> (Dragonflies and Damselflies)</w:t>
      </w:r>
      <w:r w:rsidRPr="00F5310C">
        <w:rPr>
          <w:rFonts w:ascii="Times New Roman" w:hAnsi="Times New Roman" w:cs="Times New Roman"/>
          <w:b/>
        </w:rPr>
        <w:t>:</w:t>
      </w:r>
      <w:r w:rsidR="00943E4E" w:rsidRPr="00F5310C">
        <w:rPr>
          <w:rFonts w:ascii="Times New Roman" w:hAnsi="Times New Roman" w:cs="Times New Roman"/>
        </w:rPr>
        <w:t xml:space="preserve"> Odonata is mainly distributed in tropical and subtropical. Odonate nymphs are aggressive predators. Odonata </w:t>
      </w:r>
      <w:r w:rsidR="00DA665C" w:rsidRPr="00F5310C">
        <w:rPr>
          <w:rFonts w:ascii="Times New Roman" w:hAnsi="Times New Roman" w:cs="Times New Roman"/>
        </w:rPr>
        <w:t>was</w:t>
      </w:r>
      <w:r w:rsidR="00943E4E" w:rsidRPr="00F5310C">
        <w:rPr>
          <w:rFonts w:ascii="Times New Roman" w:hAnsi="Times New Roman" w:cs="Times New Roman"/>
        </w:rPr>
        <w:t xml:space="preserve"> the second diverse aquatic insect </w:t>
      </w:r>
      <w:r w:rsidR="00DA665C" w:rsidRPr="00F5310C">
        <w:rPr>
          <w:rFonts w:ascii="Times New Roman" w:hAnsi="Times New Roman" w:cs="Times New Roman"/>
        </w:rPr>
        <w:t>order with</w:t>
      </w:r>
      <w:r w:rsidR="00943E4E" w:rsidRPr="00F5310C">
        <w:rPr>
          <w:rFonts w:ascii="Times New Roman" w:hAnsi="Times New Roman" w:cs="Times New Roman"/>
        </w:rPr>
        <w:t xml:space="preserve"> 25 species in 8 families recognized from this study</w:t>
      </w:r>
      <w:r w:rsidR="0080394E" w:rsidRPr="00F5310C">
        <w:rPr>
          <w:rFonts w:ascii="Times New Roman" w:hAnsi="Times New Roman" w:cs="Times New Roman"/>
        </w:rPr>
        <w:t xml:space="preserve">. Among these families, the family Gomphidae had  the highest species number with 7 species, followed by Libellulidae with 6 species, while other families </w:t>
      </w:r>
      <w:r w:rsidR="007F5AE7" w:rsidRPr="00F5310C">
        <w:rPr>
          <w:rFonts w:ascii="Times New Roman" w:hAnsi="Times New Roman" w:cs="Times New Roman"/>
        </w:rPr>
        <w:t>had relative</w:t>
      </w:r>
      <w:r w:rsidR="0080394E" w:rsidRPr="00F5310C">
        <w:rPr>
          <w:rFonts w:ascii="Times New Roman" w:hAnsi="Times New Roman" w:cs="Times New Roman"/>
        </w:rPr>
        <w:t xml:space="preserve"> </w:t>
      </w:r>
      <w:r w:rsidR="007F5AE7" w:rsidRPr="00F5310C">
        <w:rPr>
          <w:rFonts w:ascii="Times New Roman" w:hAnsi="Times New Roman" w:cs="Times New Roman"/>
        </w:rPr>
        <w:t>low species number</w:t>
      </w:r>
      <w:r w:rsidR="0080394E" w:rsidRPr="00F5310C">
        <w:rPr>
          <w:rFonts w:ascii="Times New Roman" w:hAnsi="Times New Roman" w:cs="Times New Roman"/>
        </w:rPr>
        <w:t>.</w:t>
      </w:r>
    </w:p>
    <w:p w:rsidR="00F27896" w:rsidRPr="00F5310C" w:rsidRDefault="00F27896" w:rsidP="00E71C85">
      <w:pPr>
        <w:spacing w:after="0" w:line="300" w:lineRule="auto"/>
        <w:ind w:firstLine="720"/>
        <w:jc w:val="both"/>
        <w:rPr>
          <w:rFonts w:ascii="Times New Roman" w:hAnsi="Times New Roman" w:cs="Times New Roman"/>
        </w:rPr>
      </w:pPr>
      <w:r w:rsidRPr="00F5310C">
        <w:rPr>
          <w:rFonts w:ascii="Times New Roman" w:hAnsi="Times New Roman" w:cs="Times New Roman"/>
          <w:b/>
        </w:rPr>
        <w:t>Plecoptera (Stoneflies):</w:t>
      </w:r>
      <w:r w:rsidRPr="00F5310C">
        <w:rPr>
          <w:rFonts w:ascii="Times New Roman" w:hAnsi="Times New Roman" w:cs="Times New Roman"/>
        </w:rPr>
        <w:t xml:space="preserve"> Nymphs of Plecoptera usually require habitat</w:t>
      </w:r>
      <w:r w:rsidR="00726CE6" w:rsidRPr="00F5310C">
        <w:rPr>
          <w:rFonts w:ascii="Times New Roman" w:hAnsi="Times New Roman" w:cs="Times New Roman"/>
        </w:rPr>
        <w:t xml:space="preserve"> with</w:t>
      </w:r>
      <w:r w:rsidR="003202A1" w:rsidRPr="00F5310C">
        <w:rPr>
          <w:rFonts w:ascii="Times New Roman" w:hAnsi="Times New Roman" w:cs="Times New Roman"/>
        </w:rPr>
        <w:t xml:space="preserve"> specific water temperature. Some species are shredders or predators throughout their nymphal stage. Two species in two families were found in the studied area. The family Perlidae had one species (</w:t>
      </w:r>
      <w:r w:rsidR="003202A1" w:rsidRPr="00F5310C">
        <w:rPr>
          <w:rFonts w:ascii="Times New Roman" w:eastAsia="Times New Roman" w:hAnsi="Times New Roman" w:cs="Times New Roman"/>
          <w:i/>
          <w:iCs/>
        </w:rPr>
        <w:t>Togoperla</w:t>
      </w:r>
      <w:r w:rsidR="003202A1" w:rsidRPr="00F5310C">
        <w:rPr>
          <w:rFonts w:ascii="Times New Roman" w:eastAsia="Times New Roman" w:hAnsi="Times New Roman" w:cs="Times New Roman"/>
        </w:rPr>
        <w:t xml:space="preserve"> </w:t>
      </w:r>
      <w:r w:rsidR="003202A1" w:rsidRPr="00F5310C">
        <w:rPr>
          <w:rFonts w:ascii="Times New Roman" w:eastAsia="Times New Roman" w:hAnsi="Times New Roman" w:cs="Times New Roman"/>
          <w:i/>
          <w:iCs/>
        </w:rPr>
        <w:t>noncoloris</w:t>
      </w:r>
      <w:r w:rsidR="003202A1" w:rsidRPr="00F5310C">
        <w:rPr>
          <w:rFonts w:ascii="Times New Roman" w:hAnsi="Times New Roman" w:cs="Times New Roman"/>
        </w:rPr>
        <w:t>), this species was mo</w:t>
      </w:r>
      <w:r w:rsidR="00C44519" w:rsidRPr="00F5310C">
        <w:rPr>
          <w:rFonts w:ascii="Times New Roman" w:hAnsi="Times New Roman" w:cs="Times New Roman"/>
        </w:rPr>
        <w:t>re commonly found, occurring in</w:t>
      </w:r>
      <w:r w:rsidR="00191F4A" w:rsidRPr="00F5310C">
        <w:rPr>
          <w:rFonts w:ascii="Times New Roman" w:hAnsi="Times New Roman" w:cs="Times New Roman"/>
        </w:rPr>
        <w:t xml:space="preserve"> all </w:t>
      </w:r>
      <w:r w:rsidR="003202A1" w:rsidRPr="00F5310C">
        <w:rPr>
          <w:rFonts w:ascii="Times New Roman" w:hAnsi="Times New Roman" w:cs="Times New Roman"/>
        </w:rPr>
        <w:t>most sampling sites. The family Leuctridae had one species (</w:t>
      </w:r>
      <w:r w:rsidR="003202A1" w:rsidRPr="00F5310C">
        <w:rPr>
          <w:rFonts w:ascii="Times New Roman" w:eastAsia="Times New Roman" w:hAnsi="Times New Roman" w:cs="Times New Roman"/>
          <w:i/>
          <w:iCs/>
        </w:rPr>
        <w:t xml:space="preserve">Rhopalopsole </w:t>
      </w:r>
      <w:r w:rsidR="003202A1" w:rsidRPr="00F5310C">
        <w:rPr>
          <w:rFonts w:ascii="Times New Roman" w:eastAsia="Times New Roman" w:hAnsi="Times New Roman" w:cs="Times New Roman"/>
        </w:rPr>
        <w:t>sp.</w:t>
      </w:r>
      <w:r w:rsidR="003202A1" w:rsidRPr="00F5310C">
        <w:rPr>
          <w:rFonts w:ascii="Times New Roman" w:hAnsi="Times New Roman" w:cs="Times New Roman"/>
        </w:rPr>
        <w:t>) with 2 individu</w:t>
      </w:r>
      <w:r w:rsidR="0059059B" w:rsidRPr="00F5310C">
        <w:rPr>
          <w:rFonts w:ascii="Times New Roman" w:hAnsi="Times New Roman" w:cs="Times New Roman"/>
        </w:rPr>
        <w:t>als</w:t>
      </w:r>
      <w:r w:rsidR="00191F4A" w:rsidRPr="00F5310C">
        <w:rPr>
          <w:rFonts w:ascii="Times New Roman" w:hAnsi="Times New Roman" w:cs="Times New Roman"/>
        </w:rPr>
        <w:t xml:space="preserve"> found only at site S2</w:t>
      </w:r>
      <w:r w:rsidR="0059059B" w:rsidRPr="00F5310C">
        <w:rPr>
          <w:rFonts w:ascii="Times New Roman" w:hAnsi="Times New Roman" w:cs="Times New Roman"/>
        </w:rPr>
        <w:t>.</w:t>
      </w:r>
    </w:p>
    <w:p w:rsidR="0059059B" w:rsidRPr="00F5310C" w:rsidRDefault="0059059B" w:rsidP="00E71C85">
      <w:pPr>
        <w:spacing w:after="0" w:line="300" w:lineRule="auto"/>
        <w:ind w:firstLine="720"/>
        <w:jc w:val="both"/>
        <w:rPr>
          <w:rFonts w:ascii="Times New Roman" w:hAnsi="Times New Roman" w:cs="Times New Roman"/>
        </w:rPr>
      </w:pPr>
      <w:r w:rsidRPr="00F5310C">
        <w:rPr>
          <w:rFonts w:ascii="Times New Roman" w:hAnsi="Times New Roman" w:cs="Times New Roman"/>
          <w:b/>
        </w:rPr>
        <w:t>Hemiptera (True bugs):</w:t>
      </w:r>
      <w:r w:rsidRPr="00F5310C">
        <w:rPr>
          <w:rFonts w:ascii="Times New Roman" w:hAnsi="Times New Roman" w:cs="Times New Roman"/>
        </w:rPr>
        <w:t xml:space="preserve"> Hemiptera have representatives that live either both underwater (true aquatic bugs) and on the surface (semi-aquatic bugs). Most speci</w:t>
      </w:r>
      <w:r w:rsidR="00191F4A" w:rsidRPr="00F5310C">
        <w:rPr>
          <w:rFonts w:ascii="Times New Roman" w:hAnsi="Times New Roman" w:cs="Times New Roman"/>
        </w:rPr>
        <w:t>es are predators. In the studied</w:t>
      </w:r>
      <w:r w:rsidRPr="00F5310C">
        <w:rPr>
          <w:rFonts w:ascii="Times New Roman" w:hAnsi="Times New Roman" w:cs="Times New Roman"/>
        </w:rPr>
        <w:t xml:space="preserve"> area, a total of 11 hemipteran species </w:t>
      </w:r>
      <w:r w:rsidR="00191F4A" w:rsidRPr="00F5310C">
        <w:rPr>
          <w:rFonts w:ascii="Times New Roman" w:hAnsi="Times New Roman" w:cs="Times New Roman"/>
        </w:rPr>
        <w:t>of</w:t>
      </w:r>
      <w:r w:rsidRPr="00F5310C">
        <w:rPr>
          <w:rFonts w:ascii="Times New Roman" w:hAnsi="Times New Roman" w:cs="Times New Roman"/>
        </w:rPr>
        <w:t xml:space="preserve"> 5 families were recognized. Among </w:t>
      </w:r>
      <w:r w:rsidR="00191F4A" w:rsidRPr="00F5310C">
        <w:rPr>
          <w:rFonts w:ascii="Times New Roman" w:hAnsi="Times New Roman" w:cs="Times New Roman"/>
        </w:rPr>
        <w:t>them</w:t>
      </w:r>
      <w:r w:rsidRPr="00F5310C">
        <w:rPr>
          <w:rFonts w:ascii="Times New Roman" w:hAnsi="Times New Roman" w:cs="Times New Roman"/>
        </w:rPr>
        <w:t>, two families</w:t>
      </w:r>
      <w:r w:rsidR="00191F4A" w:rsidRPr="00F5310C">
        <w:rPr>
          <w:rFonts w:ascii="Times New Roman" w:hAnsi="Times New Roman" w:cs="Times New Roman"/>
        </w:rPr>
        <w:t>:</w:t>
      </w:r>
      <w:r w:rsidRPr="00F5310C">
        <w:rPr>
          <w:rFonts w:ascii="Times New Roman" w:hAnsi="Times New Roman" w:cs="Times New Roman"/>
        </w:rPr>
        <w:t xml:space="preserve"> Gerridae and Naucoridae were the most </w:t>
      </w:r>
      <w:r w:rsidR="00191F4A" w:rsidRPr="00F5310C">
        <w:rPr>
          <w:rFonts w:ascii="Times New Roman" w:hAnsi="Times New Roman" w:cs="Times New Roman"/>
        </w:rPr>
        <w:t>rich</w:t>
      </w:r>
      <w:r w:rsidRPr="00F5310C">
        <w:rPr>
          <w:rFonts w:ascii="Times New Roman" w:hAnsi="Times New Roman" w:cs="Times New Roman"/>
        </w:rPr>
        <w:t xml:space="preserve"> with 4 species each, the other families had only one species each.</w:t>
      </w:r>
    </w:p>
    <w:p w:rsidR="00F678CA" w:rsidRPr="00F5310C" w:rsidRDefault="009D19FF" w:rsidP="00E71C85">
      <w:pPr>
        <w:spacing w:after="0" w:line="300" w:lineRule="auto"/>
        <w:ind w:firstLine="720"/>
        <w:jc w:val="both"/>
        <w:rPr>
          <w:rFonts w:ascii="Times New Roman" w:hAnsi="Times New Roman" w:cs="Times New Roman"/>
        </w:rPr>
      </w:pPr>
      <w:r w:rsidRPr="00F5310C">
        <w:rPr>
          <w:rFonts w:ascii="Times New Roman" w:hAnsi="Times New Roman" w:cs="Times New Roman"/>
          <w:b/>
        </w:rPr>
        <w:t>Coleoptera (Beetles):</w:t>
      </w:r>
      <w:r w:rsidRPr="00F5310C">
        <w:rPr>
          <w:rFonts w:ascii="Times New Roman" w:hAnsi="Times New Roman" w:cs="Times New Roman"/>
        </w:rPr>
        <w:t xml:space="preserve"> </w:t>
      </w:r>
      <w:r w:rsidR="00F678CA" w:rsidRPr="00F5310C">
        <w:rPr>
          <w:rFonts w:ascii="Times New Roman" w:hAnsi="Times New Roman" w:cs="Times New Roman"/>
        </w:rPr>
        <w:t xml:space="preserve">The species of Coleoptera is either only larval stage or both larval and adult stages living in aquatic habitats. Feeding habits of aquatic Coleoptera are extremely variable. </w:t>
      </w:r>
      <w:r w:rsidRPr="00F5310C">
        <w:rPr>
          <w:rFonts w:ascii="Times New Roman" w:hAnsi="Times New Roman" w:cs="Times New Roman"/>
        </w:rPr>
        <w:t xml:space="preserve">15 species belonging to 6 families of Coleoptera were found in the studied area. Family Elmididae was the most species-rich taxon of Coleoptera in </w:t>
      </w:r>
      <w:r w:rsidR="00F678CA" w:rsidRPr="00F5310C">
        <w:rPr>
          <w:rFonts w:ascii="Times New Roman" w:hAnsi="Times New Roman" w:cs="Times New Roman"/>
        </w:rPr>
        <w:t>Me Linh Station for Biodiversity with 7 species. Among these, larvae of Psephenidae were found at riffles.</w:t>
      </w:r>
    </w:p>
    <w:p w:rsidR="00E33949" w:rsidRPr="00F5310C" w:rsidRDefault="00F678CA" w:rsidP="00E71C85">
      <w:pPr>
        <w:spacing w:after="0" w:line="300" w:lineRule="auto"/>
        <w:ind w:firstLine="720"/>
        <w:jc w:val="both"/>
        <w:rPr>
          <w:rFonts w:ascii="Times New Roman" w:eastAsia="Times New Roman" w:hAnsi="Times New Roman" w:cs="Times New Roman"/>
        </w:rPr>
      </w:pPr>
      <w:r w:rsidRPr="00F5310C">
        <w:rPr>
          <w:rFonts w:ascii="Times New Roman" w:hAnsi="Times New Roman" w:cs="Times New Roman"/>
          <w:b/>
        </w:rPr>
        <w:t>Megaloptera (Dobsonflies and fishflies):</w:t>
      </w:r>
      <w:r w:rsidRPr="00F5310C">
        <w:rPr>
          <w:rFonts w:ascii="Times New Roman" w:hAnsi="Times New Roman" w:cs="Times New Roman"/>
        </w:rPr>
        <w:t xml:space="preserve"> </w:t>
      </w:r>
      <w:r w:rsidR="00E33949" w:rsidRPr="00F5310C">
        <w:rPr>
          <w:rFonts w:ascii="Times New Roman" w:hAnsi="Times New Roman" w:cs="Times New Roman"/>
        </w:rPr>
        <w:t xml:space="preserve">The larvae of Megaloptera are well known for of their large size, centipede-like body and highly active, rather ferocious nature. Megaloptera have only a small number of species. In this study, only one species was found, species </w:t>
      </w:r>
      <w:r w:rsidR="00E33949" w:rsidRPr="00F5310C">
        <w:rPr>
          <w:rFonts w:ascii="Times New Roman" w:eastAsia="Times New Roman" w:hAnsi="Times New Roman" w:cs="Times New Roman"/>
          <w:i/>
          <w:iCs/>
        </w:rPr>
        <w:t xml:space="preserve">Protohermes </w:t>
      </w:r>
      <w:r w:rsidR="00E33949" w:rsidRPr="00F5310C">
        <w:rPr>
          <w:rFonts w:ascii="Times New Roman" w:eastAsia="Times New Roman" w:hAnsi="Times New Roman" w:cs="Times New Roman"/>
        </w:rPr>
        <w:t>sp. belonging to Corydalidae.</w:t>
      </w:r>
    </w:p>
    <w:p w:rsidR="009D19FF" w:rsidRPr="00F5310C" w:rsidRDefault="00E33949" w:rsidP="00E71C85">
      <w:pPr>
        <w:spacing w:after="0" w:line="300" w:lineRule="auto"/>
        <w:ind w:firstLine="720"/>
        <w:jc w:val="both"/>
        <w:rPr>
          <w:rFonts w:ascii="Times New Roman" w:hAnsi="Times New Roman" w:cs="Times New Roman"/>
        </w:rPr>
      </w:pPr>
      <w:r w:rsidRPr="00F5310C">
        <w:rPr>
          <w:rFonts w:ascii="Times New Roman" w:eastAsia="Times New Roman" w:hAnsi="Times New Roman" w:cs="Times New Roman"/>
          <w:b/>
        </w:rPr>
        <w:t>Diptera (True flies)</w:t>
      </w:r>
      <w:r w:rsidR="005931B0" w:rsidRPr="00F5310C">
        <w:rPr>
          <w:rFonts w:ascii="Times New Roman" w:eastAsia="Times New Roman" w:hAnsi="Times New Roman" w:cs="Times New Roman"/>
          <w:b/>
        </w:rPr>
        <w:t>:</w:t>
      </w:r>
      <w:r w:rsidR="005931B0" w:rsidRPr="00F5310C">
        <w:rPr>
          <w:rFonts w:ascii="Times New Roman" w:eastAsia="Times New Roman" w:hAnsi="Times New Roman" w:cs="Times New Roman"/>
        </w:rPr>
        <w:t xml:space="preserve"> Diptera is one of the largest and the most diverse orders of the insects. In our survey, 9 species in 6 families belonging to Diptera were collected. This order was found common in all sampling sites</w:t>
      </w:r>
      <w:r w:rsidR="00087646" w:rsidRPr="00F5310C">
        <w:rPr>
          <w:rFonts w:ascii="Times New Roman" w:eastAsia="Times New Roman" w:hAnsi="Times New Roman" w:cs="Times New Roman"/>
        </w:rPr>
        <w:t>, especially Chironomidae, Simulidae and Tipulidae.</w:t>
      </w:r>
    </w:p>
    <w:p w:rsidR="00A91240" w:rsidRPr="00F5310C" w:rsidRDefault="00A91240" w:rsidP="00E71C85">
      <w:pPr>
        <w:spacing w:after="0" w:line="300" w:lineRule="auto"/>
        <w:ind w:firstLine="720"/>
        <w:jc w:val="both"/>
        <w:rPr>
          <w:rFonts w:ascii="Times New Roman" w:hAnsi="Times New Roman" w:cs="Times New Roman"/>
        </w:rPr>
      </w:pPr>
      <w:r w:rsidRPr="00F5310C">
        <w:rPr>
          <w:rFonts w:ascii="Times New Roman" w:hAnsi="Times New Roman" w:cs="Times New Roman"/>
          <w:b/>
        </w:rPr>
        <w:t>Lepidoptera (Moths):</w:t>
      </w:r>
      <w:r w:rsidRPr="00F5310C">
        <w:rPr>
          <w:rFonts w:ascii="Times New Roman" w:hAnsi="Times New Roman" w:cs="Times New Roman"/>
        </w:rPr>
        <w:t xml:space="preserve"> Larvae of most Lepidoptera eat plant materials. In the studied area</w:t>
      </w:r>
      <w:r w:rsidR="0014218D" w:rsidRPr="00F5310C">
        <w:rPr>
          <w:rFonts w:ascii="Times New Roman" w:hAnsi="Times New Roman" w:cs="Times New Roman"/>
        </w:rPr>
        <w:t>, we collected 3 species (</w:t>
      </w:r>
      <w:r w:rsidR="0014218D" w:rsidRPr="00F5310C">
        <w:rPr>
          <w:rFonts w:ascii="Times New Roman" w:hAnsi="Times New Roman" w:cs="Times New Roman"/>
          <w:i/>
        </w:rPr>
        <w:t>Parapoynx</w:t>
      </w:r>
      <w:r w:rsidR="0014218D" w:rsidRPr="00F5310C">
        <w:rPr>
          <w:rFonts w:ascii="Times New Roman" w:hAnsi="Times New Roman" w:cs="Times New Roman"/>
        </w:rPr>
        <w:t xml:space="preserve"> sp., </w:t>
      </w:r>
      <w:r w:rsidR="0014218D" w:rsidRPr="00F5310C">
        <w:rPr>
          <w:rFonts w:ascii="Times New Roman" w:hAnsi="Times New Roman" w:cs="Times New Roman"/>
          <w:i/>
        </w:rPr>
        <w:t>Eoophyla</w:t>
      </w:r>
      <w:r w:rsidR="0014218D" w:rsidRPr="00F5310C">
        <w:rPr>
          <w:rFonts w:ascii="Times New Roman" w:hAnsi="Times New Roman" w:cs="Times New Roman"/>
        </w:rPr>
        <w:t xml:space="preserve"> sp.1, </w:t>
      </w:r>
      <w:r w:rsidR="0014218D" w:rsidRPr="00F5310C">
        <w:rPr>
          <w:rFonts w:ascii="Times New Roman" w:hAnsi="Times New Roman" w:cs="Times New Roman"/>
          <w:i/>
        </w:rPr>
        <w:t>Eoophyla</w:t>
      </w:r>
      <w:r w:rsidR="0014218D" w:rsidRPr="00F5310C">
        <w:rPr>
          <w:rFonts w:ascii="Times New Roman" w:hAnsi="Times New Roman" w:cs="Times New Roman"/>
        </w:rPr>
        <w:t xml:space="preserve"> sp. 2) belonging to Pyralidae of Lepidoptera.</w:t>
      </w:r>
    </w:p>
    <w:p w:rsidR="004D687F" w:rsidRPr="00F5310C" w:rsidRDefault="004D687F" w:rsidP="00E71C85">
      <w:pPr>
        <w:spacing w:after="0" w:line="300" w:lineRule="auto"/>
        <w:ind w:firstLine="720"/>
        <w:jc w:val="both"/>
        <w:rPr>
          <w:rFonts w:ascii="Times New Roman" w:hAnsi="Times New Roman" w:cs="Times New Roman"/>
        </w:rPr>
      </w:pPr>
      <w:r w:rsidRPr="00F5310C">
        <w:rPr>
          <w:rFonts w:ascii="Times New Roman" w:hAnsi="Times New Roman" w:cs="Times New Roman"/>
          <w:b/>
        </w:rPr>
        <w:t>Trichoptera (Caddisflies):</w:t>
      </w:r>
      <w:r w:rsidRPr="00F5310C">
        <w:rPr>
          <w:rFonts w:ascii="Times New Roman" w:hAnsi="Times New Roman" w:cs="Times New Roman"/>
        </w:rPr>
        <w:t xml:space="preserve"> Trichopteran larvae show a wide range of adaptations to various types of habitats. Larvae of most Caddisflies eat plant materials, some species are mainly predaceous. In Me Linh Station for Biodiversity, larvae of 18 Caddisfly species were found. Among which, two families Hydropsychidae and Leptoceridae were the most diverse with 4 species each, the other families had only </w:t>
      </w:r>
      <w:r w:rsidR="00CC2823" w:rsidRPr="00F5310C">
        <w:rPr>
          <w:rFonts w:ascii="Times New Roman" w:hAnsi="Times New Roman" w:cs="Times New Roman"/>
        </w:rPr>
        <w:t>1-2</w:t>
      </w:r>
      <w:r w:rsidRPr="00F5310C">
        <w:rPr>
          <w:rFonts w:ascii="Times New Roman" w:hAnsi="Times New Roman" w:cs="Times New Roman"/>
        </w:rPr>
        <w:t xml:space="preserve"> species each.</w:t>
      </w:r>
    </w:p>
    <w:p w:rsidR="00FB35ED" w:rsidRPr="00F5310C" w:rsidRDefault="00FB35ED" w:rsidP="00E71C85">
      <w:pPr>
        <w:spacing w:after="0" w:line="300" w:lineRule="auto"/>
        <w:jc w:val="both"/>
        <w:rPr>
          <w:rFonts w:ascii="Times New Roman" w:hAnsi="Times New Roman" w:cs="Times New Roman"/>
          <w:b/>
        </w:rPr>
      </w:pPr>
      <w:r w:rsidRPr="00F5310C">
        <w:rPr>
          <w:rFonts w:ascii="Times New Roman" w:hAnsi="Times New Roman" w:cs="Times New Roman"/>
          <w:b/>
        </w:rPr>
        <w:t>3.</w:t>
      </w:r>
      <w:r w:rsidR="00191F4A" w:rsidRPr="00F5310C">
        <w:rPr>
          <w:rFonts w:ascii="Times New Roman" w:hAnsi="Times New Roman" w:cs="Times New Roman"/>
          <w:b/>
        </w:rPr>
        <w:t>3</w:t>
      </w:r>
      <w:r w:rsidRPr="00F5310C">
        <w:rPr>
          <w:rFonts w:ascii="Times New Roman" w:hAnsi="Times New Roman" w:cs="Times New Roman"/>
          <w:b/>
        </w:rPr>
        <w:t>. Community</w:t>
      </w:r>
    </w:p>
    <w:p w:rsidR="00E71C85" w:rsidRDefault="007909D5" w:rsidP="00E71C85">
      <w:pPr>
        <w:spacing w:after="0" w:line="300" w:lineRule="auto"/>
        <w:ind w:firstLine="720"/>
        <w:jc w:val="both"/>
        <w:rPr>
          <w:rFonts w:ascii="Times New Roman" w:hAnsi="Times New Roman" w:cs="Times New Roman"/>
        </w:rPr>
        <w:sectPr w:rsidR="00E71C85" w:rsidSect="00967A7E">
          <w:type w:val="continuous"/>
          <w:pgSz w:w="11907" w:h="16840" w:code="9"/>
          <w:pgMar w:top="2041" w:right="1418" w:bottom="2438" w:left="1418" w:header="720" w:footer="720" w:gutter="0"/>
          <w:cols w:space="569"/>
          <w:docGrid w:linePitch="360"/>
        </w:sectPr>
      </w:pPr>
      <w:r w:rsidRPr="00F5310C">
        <w:rPr>
          <w:rFonts w:ascii="Times New Roman" w:hAnsi="Times New Roman" w:cs="Times New Roman"/>
        </w:rPr>
        <w:t xml:space="preserve">The quantitative sampling resulted in </w:t>
      </w:r>
      <w:r w:rsidR="00BB068B" w:rsidRPr="00F5310C">
        <w:rPr>
          <w:rFonts w:ascii="Times New Roman" w:hAnsi="Times New Roman" w:cs="Times New Roman"/>
        </w:rPr>
        <w:t xml:space="preserve">a total </w:t>
      </w:r>
      <w:r w:rsidR="00C95E67" w:rsidRPr="00F5310C">
        <w:rPr>
          <w:rFonts w:ascii="Times New Roman" w:hAnsi="Times New Roman" w:cs="Times New Roman"/>
        </w:rPr>
        <w:t xml:space="preserve">of </w:t>
      </w:r>
      <w:r w:rsidR="00BB068B" w:rsidRPr="00F5310C">
        <w:rPr>
          <w:rFonts w:ascii="Times New Roman" w:hAnsi="Times New Roman" w:cs="Times New Roman"/>
        </w:rPr>
        <w:t>1056 indiv</w:t>
      </w:r>
      <w:r w:rsidRPr="00F5310C">
        <w:rPr>
          <w:rFonts w:ascii="Times New Roman" w:hAnsi="Times New Roman" w:cs="Times New Roman"/>
        </w:rPr>
        <w:t xml:space="preserve">iduals. Three major aquatic insect groups </w:t>
      </w:r>
      <w:r w:rsidR="00C95E67" w:rsidRPr="00F5310C">
        <w:rPr>
          <w:rFonts w:ascii="Times New Roman" w:hAnsi="Times New Roman" w:cs="Times New Roman"/>
        </w:rPr>
        <w:t xml:space="preserve">were dominated </w:t>
      </w:r>
      <w:r w:rsidRPr="00F5310C">
        <w:rPr>
          <w:rFonts w:ascii="Times New Roman" w:hAnsi="Times New Roman" w:cs="Times New Roman"/>
        </w:rPr>
        <w:t xml:space="preserve">Ephemeroptera with 405 individuals, </w:t>
      </w:r>
      <w:r w:rsidR="00C95E67" w:rsidRPr="00F5310C">
        <w:rPr>
          <w:rFonts w:ascii="Times New Roman" w:hAnsi="Times New Roman" w:cs="Times New Roman"/>
        </w:rPr>
        <w:t xml:space="preserve">equivalent to </w:t>
      </w:r>
      <w:r w:rsidRPr="00F5310C">
        <w:rPr>
          <w:rFonts w:ascii="Times New Roman" w:hAnsi="Times New Roman" w:cs="Times New Roman"/>
        </w:rPr>
        <w:t>38.4%</w:t>
      </w:r>
      <w:r w:rsidR="00C95E67" w:rsidRPr="00F5310C">
        <w:rPr>
          <w:rFonts w:ascii="Times New Roman" w:hAnsi="Times New Roman" w:cs="Times New Roman"/>
        </w:rPr>
        <w:t xml:space="preserve"> of the total of collected individuals in the studied area; Diptera with 216 individuals</w:t>
      </w:r>
      <w:r w:rsidRPr="00F5310C">
        <w:rPr>
          <w:rFonts w:ascii="Times New Roman" w:hAnsi="Times New Roman" w:cs="Times New Roman"/>
        </w:rPr>
        <w:t xml:space="preserve"> </w:t>
      </w:r>
      <w:r w:rsidR="00C95E67" w:rsidRPr="00F5310C">
        <w:rPr>
          <w:rFonts w:ascii="Times New Roman" w:hAnsi="Times New Roman" w:cs="Times New Roman"/>
        </w:rPr>
        <w:t>(</w:t>
      </w:r>
      <w:r w:rsidRPr="00F5310C">
        <w:rPr>
          <w:rFonts w:ascii="Times New Roman" w:hAnsi="Times New Roman" w:cs="Times New Roman"/>
        </w:rPr>
        <w:t>20.5%</w:t>
      </w:r>
      <w:r w:rsidR="00C95E67" w:rsidRPr="00F5310C">
        <w:rPr>
          <w:rFonts w:ascii="Times New Roman" w:hAnsi="Times New Roman" w:cs="Times New Roman"/>
        </w:rPr>
        <w:t>)</w:t>
      </w:r>
      <w:r w:rsidRPr="00F5310C">
        <w:rPr>
          <w:rFonts w:ascii="Times New Roman" w:hAnsi="Times New Roman" w:cs="Times New Roman"/>
        </w:rPr>
        <w:t xml:space="preserve"> and T</w:t>
      </w:r>
      <w:r w:rsidR="00C95E67" w:rsidRPr="00F5310C">
        <w:rPr>
          <w:rFonts w:ascii="Times New Roman" w:hAnsi="Times New Roman" w:cs="Times New Roman"/>
        </w:rPr>
        <w:t xml:space="preserve">richoptera with </w:t>
      </w:r>
      <w:r w:rsidR="00C95E67" w:rsidRPr="00F5310C">
        <w:rPr>
          <w:rFonts w:ascii="Times New Roman" w:hAnsi="Times New Roman" w:cs="Times New Roman"/>
        </w:rPr>
        <w:lastRenderedPageBreak/>
        <w:t>220 individuals</w:t>
      </w:r>
      <w:r w:rsidRPr="00F5310C">
        <w:rPr>
          <w:rFonts w:ascii="Times New Roman" w:hAnsi="Times New Roman" w:cs="Times New Roman"/>
        </w:rPr>
        <w:t xml:space="preserve"> </w:t>
      </w:r>
      <w:r w:rsidR="00C95E67" w:rsidRPr="00F5310C">
        <w:rPr>
          <w:rFonts w:ascii="Times New Roman" w:hAnsi="Times New Roman" w:cs="Times New Roman"/>
        </w:rPr>
        <w:t>(</w:t>
      </w:r>
      <w:r w:rsidRPr="00F5310C">
        <w:rPr>
          <w:rFonts w:ascii="Times New Roman" w:hAnsi="Times New Roman" w:cs="Times New Roman"/>
        </w:rPr>
        <w:t>20.8%), followed by Odonata with 89 individuals (8.4%), Coleoptera with 53 individuals (5.0%), Hemiptera with 49 individuals (4.6%), Plecoptera with 13 individuals (1.2%), Lepidoptera with 6 individuals (0.6%) and Megaloptera with 5 individuals (0.5%) (Fig. 1).</w:t>
      </w:r>
    </w:p>
    <w:p w:rsidR="003A5558" w:rsidRPr="00F5310C" w:rsidRDefault="003A5558" w:rsidP="00E71C85">
      <w:pPr>
        <w:spacing w:after="0" w:line="300" w:lineRule="auto"/>
        <w:ind w:firstLine="720"/>
        <w:jc w:val="both"/>
        <w:rPr>
          <w:rFonts w:ascii="Times New Roman" w:hAnsi="Times New Roman" w:cs="Times New Roman"/>
          <w:b/>
        </w:rPr>
      </w:pPr>
    </w:p>
    <w:p w:rsidR="00055BDE" w:rsidRPr="00F5310C" w:rsidRDefault="007A6780" w:rsidP="00E71C85">
      <w:pPr>
        <w:spacing w:after="0" w:line="300" w:lineRule="auto"/>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58.85pt;margin-top:21.45pt;width:88.5pt;height:24pt;z-index:251658240" filled="f" stroked="f">
            <v:textbox>
              <w:txbxContent>
                <w:p w:rsidR="00967A7E" w:rsidRPr="00967A7E" w:rsidRDefault="00967A7E">
                  <w:pPr>
                    <w:rPr>
                      <w:rFonts w:ascii="Times New Roman" w:hAnsi="Times New Roman" w:cs="Times New Roman"/>
                    </w:rPr>
                  </w:pPr>
                  <w:r w:rsidRPr="00967A7E">
                    <w:rPr>
                      <w:rFonts w:ascii="Times New Roman" w:hAnsi="Times New Roman" w:cs="Times New Roman"/>
                    </w:rPr>
                    <w:t>Individuals</w:t>
                  </w:r>
                </w:p>
              </w:txbxContent>
            </v:textbox>
          </v:shape>
        </w:pict>
      </w:r>
      <w:r w:rsidR="00055BDE" w:rsidRPr="00F5310C">
        <w:rPr>
          <w:rFonts w:ascii="Times New Roman" w:hAnsi="Times New Roman" w:cs="Times New Roman"/>
          <w:noProof/>
        </w:rPr>
        <w:drawing>
          <wp:inline distT="0" distB="0" distL="0" distR="0">
            <wp:extent cx="5181600" cy="40862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5BDE" w:rsidRPr="00547697" w:rsidRDefault="00055BDE" w:rsidP="00E71C85">
      <w:pPr>
        <w:spacing w:after="0" w:line="300" w:lineRule="auto"/>
        <w:jc w:val="center"/>
        <w:rPr>
          <w:rFonts w:ascii="Times New Roman" w:hAnsi="Times New Roman" w:cs="Times New Roman"/>
          <w:b/>
        </w:rPr>
      </w:pPr>
      <w:r w:rsidRPr="00547697">
        <w:rPr>
          <w:rFonts w:ascii="Times New Roman" w:hAnsi="Times New Roman" w:cs="Times New Roman"/>
          <w:b/>
        </w:rPr>
        <w:t xml:space="preserve">Fig. 1. Number of </w:t>
      </w:r>
      <w:r w:rsidR="00547697" w:rsidRPr="00547697">
        <w:rPr>
          <w:rFonts w:ascii="Times New Roman" w:hAnsi="Times New Roman" w:cs="Times New Roman"/>
          <w:b/>
          <w:color w:val="FF0000"/>
        </w:rPr>
        <w:t>collected</w:t>
      </w:r>
      <w:r w:rsidR="00547697">
        <w:rPr>
          <w:rFonts w:ascii="Times New Roman" w:hAnsi="Times New Roman" w:cs="Times New Roman"/>
          <w:b/>
        </w:rPr>
        <w:t xml:space="preserve"> </w:t>
      </w:r>
      <w:r w:rsidRPr="00547697">
        <w:rPr>
          <w:rFonts w:ascii="Times New Roman" w:hAnsi="Times New Roman" w:cs="Times New Roman"/>
          <w:b/>
        </w:rPr>
        <w:t>individuals of aq</w:t>
      </w:r>
      <w:r w:rsidR="00BB068B" w:rsidRPr="00547697">
        <w:rPr>
          <w:rFonts w:ascii="Times New Roman" w:hAnsi="Times New Roman" w:cs="Times New Roman"/>
          <w:b/>
        </w:rPr>
        <w:t>uatic insect orders in the studi</w:t>
      </w:r>
      <w:r w:rsidRPr="00547697">
        <w:rPr>
          <w:rFonts w:ascii="Times New Roman" w:hAnsi="Times New Roman" w:cs="Times New Roman"/>
          <w:b/>
        </w:rPr>
        <w:t>ed area</w:t>
      </w:r>
    </w:p>
    <w:p w:rsidR="00055BDE" w:rsidRPr="00F5310C" w:rsidRDefault="00055BDE" w:rsidP="00F5310C">
      <w:pPr>
        <w:spacing w:after="0" w:line="300" w:lineRule="auto"/>
        <w:jc w:val="both"/>
        <w:rPr>
          <w:rFonts w:ascii="Times New Roman" w:hAnsi="Times New Roman" w:cs="Times New Roman"/>
        </w:rPr>
      </w:pPr>
    </w:p>
    <w:p w:rsidR="00E71C85" w:rsidRDefault="00E71C85" w:rsidP="00F5310C">
      <w:pPr>
        <w:spacing w:after="0" w:line="300" w:lineRule="auto"/>
        <w:ind w:firstLine="720"/>
        <w:jc w:val="both"/>
        <w:rPr>
          <w:rFonts w:ascii="Times New Roman" w:hAnsi="Times New Roman" w:cs="Times New Roman"/>
        </w:rPr>
        <w:sectPr w:rsidR="00E71C85" w:rsidSect="00967A7E">
          <w:type w:val="continuous"/>
          <w:pgSz w:w="11907" w:h="16840" w:code="9"/>
          <w:pgMar w:top="2041" w:right="1418" w:bottom="2438" w:left="1418" w:header="720" w:footer="720" w:gutter="0"/>
          <w:cols w:space="720"/>
          <w:docGrid w:linePitch="360"/>
        </w:sectPr>
      </w:pPr>
    </w:p>
    <w:p w:rsidR="00F03851" w:rsidRPr="00F5310C" w:rsidRDefault="00516F99"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lastRenderedPageBreak/>
        <w:t>In t</w:t>
      </w:r>
      <w:r w:rsidR="00055BDE" w:rsidRPr="00F5310C">
        <w:rPr>
          <w:rFonts w:ascii="Times New Roman" w:hAnsi="Times New Roman" w:cs="Times New Roman"/>
        </w:rPr>
        <w:t>he riffle habitats</w:t>
      </w:r>
      <w:r w:rsidRPr="00F5310C">
        <w:rPr>
          <w:rFonts w:ascii="Times New Roman" w:hAnsi="Times New Roman" w:cs="Times New Roman"/>
        </w:rPr>
        <w:t>,</w:t>
      </w:r>
      <w:r w:rsidR="00055BDE" w:rsidRPr="00F5310C">
        <w:rPr>
          <w:rFonts w:ascii="Times New Roman" w:hAnsi="Times New Roman" w:cs="Times New Roman"/>
        </w:rPr>
        <w:t xml:space="preserve"> </w:t>
      </w:r>
      <w:r w:rsidRPr="00F5310C">
        <w:rPr>
          <w:rFonts w:ascii="Times New Roman" w:hAnsi="Times New Roman" w:cs="Times New Roman"/>
        </w:rPr>
        <w:t>the average numbers of species</w:t>
      </w:r>
      <w:r w:rsidR="00055BDE" w:rsidRPr="00F5310C">
        <w:rPr>
          <w:rFonts w:ascii="Times New Roman" w:hAnsi="Times New Roman" w:cs="Times New Roman"/>
        </w:rPr>
        <w:t xml:space="preserve"> </w:t>
      </w:r>
      <w:r w:rsidR="00AD06FD" w:rsidRPr="00F5310C">
        <w:rPr>
          <w:rFonts w:ascii="Times New Roman" w:hAnsi="Times New Roman" w:cs="Times New Roman"/>
        </w:rPr>
        <w:t>(</w:t>
      </w:r>
      <w:r w:rsidR="00055BDE" w:rsidRPr="00F5310C">
        <w:rPr>
          <w:rFonts w:ascii="Times New Roman" w:hAnsi="Times New Roman" w:cs="Times New Roman"/>
        </w:rPr>
        <w:t>17.3 ± 4.9</w:t>
      </w:r>
      <w:r w:rsidR="00F03851" w:rsidRPr="00F5310C">
        <w:rPr>
          <w:rFonts w:ascii="Times New Roman" w:hAnsi="Times New Roman" w:cs="Times New Roman"/>
        </w:rPr>
        <w:t xml:space="preserve"> </w:t>
      </w:r>
      <w:r w:rsidRPr="00F5310C">
        <w:rPr>
          <w:rFonts w:ascii="Times New Roman" w:hAnsi="Times New Roman" w:cs="Times New Roman"/>
        </w:rPr>
        <w:t xml:space="preserve">species </w:t>
      </w:r>
      <w:r w:rsidR="00F03851" w:rsidRPr="00F5310C">
        <w:rPr>
          <w:rFonts w:ascii="Times New Roman" w:hAnsi="Times New Roman" w:cs="Times New Roman"/>
        </w:rPr>
        <w:t>per 2500cm</w:t>
      </w:r>
      <w:r w:rsidR="00F03851" w:rsidRPr="00F5310C">
        <w:rPr>
          <w:rFonts w:ascii="Times New Roman" w:hAnsi="Times New Roman" w:cs="Times New Roman"/>
          <w:vertAlign w:val="superscript"/>
        </w:rPr>
        <w:t>2</w:t>
      </w:r>
      <w:r w:rsidR="00AD06FD" w:rsidRPr="00F5310C">
        <w:rPr>
          <w:rFonts w:ascii="Times New Roman" w:hAnsi="Times New Roman" w:cs="Times New Roman"/>
        </w:rPr>
        <w:t>)</w:t>
      </w:r>
      <w:r w:rsidRPr="00F5310C">
        <w:rPr>
          <w:rFonts w:ascii="Times New Roman" w:hAnsi="Times New Roman" w:cs="Times New Roman"/>
        </w:rPr>
        <w:t xml:space="preserve"> and of</w:t>
      </w:r>
      <w:r w:rsidR="00F03851" w:rsidRPr="00F5310C">
        <w:rPr>
          <w:rFonts w:ascii="Times New Roman" w:hAnsi="Times New Roman" w:cs="Times New Roman"/>
        </w:rPr>
        <w:t xml:space="preserve"> individual</w:t>
      </w:r>
      <w:r w:rsidRPr="00F5310C">
        <w:rPr>
          <w:rFonts w:ascii="Times New Roman" w:hAnsi="Times New Roman" w:cs="Times New Roman"/>
        </w:rPr>
        <w:t>s</w:t>
      </w:r>
      <w:r w:rsidR="00F03851" w:rsidRPr="00F5310C">
        <w:rPr>
          <w:rFonts w:ascii="Times New Roman" w:hAnsi="Times New Roman" w:cs="Times New Roman"/>
        </w:rPr>
        <w:t xml:space="preserve"> </w:t>
      </w:r>
      <w:r w:rsidR="00AD06FD" w:rsidRPr="00F5310C">
        <w:rPr>
          <w:rFonts w:ascii="Times New Roman" w:hAnsi="Times New Roman" w:cs="Times New Roman"/>
        </w:rPr>
        <w:t>(</w:t>
      </w:r>
      <w:r w:rsidR="00F03851" w:rsidRPr="00F5310C">
        <w:rPr>
          <w:rFonts w:ascii="Times New Roman" w:hAnsi="Times New Roman" w:cs="Times New Roman"/>
        </w:rPr>
        <w:t xml:space="preserve">129.9 ± 71.2 </w:t>
      </w:r>
      <w:r w:rsidRPr="00F5310C">
        <w:rPr>
          <w:rFonts w:ascii="Times New Roman" w:hAnsi="Times New Roman" w:cs="Times New Roman"/>
        </w:rPr>
        <w:t xml:space="preserve">individuals </w:t>
      </w:r>
      <w:r w:rsidR="00F03851" w:rsidRPr="00F5310C">
        <w:rPr>
          <w:rFonts w:ascii="Times New Roman" w:hAnsi="Times New Roman" w:cs="Times New Roman"/>
        </w:rPr>
        <w:t>per 2500cm</w:t>
      </w:r>
      <w:r w:rsidR="00F03851" w:rsidRPr="00F5310C">
        <w:rPr>
          <w:rFonts w:ascii="Times New Roman" w:hAnsi="Times New Roman" w:cs="Times New Roman"/>
          <w:vertAlign w:val="superscript"/>
        </w:rPr>
        <w:t>2</w:t>
      </w:r>
      <w:r w:rsidR="00AD06FD" w:rsidRPr="00F5310C">
        <w:rPr>
          <w:rFonts w:ascii="Times New Roman" w:hAnsi="Times New Roman" w:cs="Times New Roman"/>
        </w:rPr>
        <w:t>)</w:t>
      </w:r>
      <w:r w:rsidR="00F03851" w:rsidRPr="00F5310C">
        <w:rPr>
          <w:rFonts w:ascii="Times New Roman" w:hAnsi="Times New Roman" w:cs="Times New Roman"/>
        </w:rPr>
        <w:t xml:space="preserve"> </w:t>
      </w:r>
      <w:r w:rsidRPr="00F5310C">
        <w:rPr>
          <w:rFonts w:ascii="Times New Roman" w:hAnsi="Times New Roman" w:cs="Times New Roman"/>
        </w:rPr>
        <w:t xml:space="preserve">were higher </w:t>
      </w:r>
      <w:r w:rsidR="00F03851" w:rsidRPr="00F5310C">
        <w:rPr>
          <w:rFonts w:ascii="Times New Roman" w:hAnsi="Times New Roman" w:cs="Times New Roman"/>
        </w:rPr>
        <w:t xml:space="preserve">than </w:t>
      </w:r>
      <w:r w:rsidRPr="00F5310C">
        <w:rPr>
          <w:rFonts w:ascii="Times New Roman" w:hAnsi="Times New Roman" w:cs="Times New Roman"/>
        </w:rPr>
        <w:t xml:space="preserve">those </w:t>
      </w:r>
      <w:r w:rsidR="00F03851" w:rsidRPr="00F5310C">
        <w:rPr>
          <w:rFonts w:ascii="Times New Roman" w:hAnsi="Times New Roman" w:cs="Times New Roman"/>
        </w:rPr>
        <w:t xml:space="preserve">in pool habitats </w:t>
      </w:r>
      <w:r w:rsidR="00AD06FD" w:rsidRPr="00F5310C">
        <w:rPr>
          <w:rFonts w:ascii="Times New Roman" w:hAnsi="Times New Roman" w:cs="Times New Roman"/>
        </w:rPr>
        <w:t>(</w:t>
      </w:r>
      <w:r w:rsidR="00F03851" w:rsidRPr="00F5310C">
        <w:rPr>
          <w:rFonts w:ascii="Times New Roman" w:hAnsi="Times New Roman" w:cs="Times New Roman"/>
        </w:rPr>
        <w:t>11.1 ± 4.7</w:t>
      </w:r>
      <w:r w:rsidRPr="00F5310C">
        <w:rPr>
          <w:rFonts w:ascii="Times New Roman" w:hAnsi="Times New Roman" w:cs="Times New Roman"/>
        </w:rPr>
        <w:t xml:space="preserve"> species</w:t>
      </w:r>
      <w:r w:rsidR="00F03851" w:rsidRPr="00F5310C">
        <w:rPr>
          <w:rFonts w:ascii="Times New Roman" w:hAnsi="Times New Roman" w:cs="Times New Roman"/>
        </w:rPr>
        <w:t xml:space="preserve"> per 2500cm</w:t>
      </w:r>
      <w:r w:rsidR="00F03851" w:rsidRPr="00F5310C">
        <w:rPr>
          <w:rFonts w:ascii="Times New Roman" w:hAnsi="Times New Roman" w:cs="Times New Roman"/>
          <w:vertAlign w:val="superscript"/>
        </w:rPr>
        <w:t>2</w:t>
      </w:r>
      <w:r w:rsidR="00AD06FD" w:rsidRPr="00F5310C">
        <w:rPr>
          <w:rFonts w:ascii="Times New Roman" w:hAnsi="Times New Roman" w:cs="Times New Roman"/>
        </w:rPr>
        <w:t>)</w:t>
      </w:r>
      <w:r w:rsidRPr="00F5310C">
        <w:rPr>
          <w:rFonts w:ascii="Times New Roman" w:hAnsi="Times New Roman" w:cs="Times New Roman"/>
        </w:rPr>
        <w:t xml:space="preserve"> and</w:t>
      </w:r>
      <w:r w:rsidR="00F03851" w:rsidRPr="00F5310C">
        <w:rPr>
          <w:rFonts w:ascii="Times New Roman" w:hAnsi="Times New Roman" w:cs="Times New Roman"/>
        </w:rPr>
        <w:t xml:space="preserve"> </w:t>
      </w:r>
      <w:r w:rsidR="00AD06FD" w:rsidRPr="00F5310C">
        <w:rPr>
          <w:rFonts w:ascii="Times New Roman" w:hAnsi="Times New Roman" w:cs="Times New Roman"/>
        </w:rPr>
        <w:t>(</w:t>
      </w:r>
      <w:r w:rsidR="00F03851" w:rsidRPr="00F5310C">
        <w:rPr>
          <w:rFonts w:ascii="Times New Roman" w:hAnsi="Times New Roman" w:cs="Times New Roman"/>
        </w:rPr>
        <w:t xml:space="preserve">67.6 ± 36.8 </w:t>
      </w:r>
      <w:r w:rsidRPr="00F5310C">
        <w:rPr>
          <w:rFonts w:ascii="Times New Roman" w:hAnsi="Times New Roman" w:cs="Times New Roman"/>
        </w:rPr>
        <w:t xml:space="preserve">individuals </w:t>
      </w:r>
      <w:r w:rsidR="00F03851" w:rsidRPr="00F5310C">
        <w:rPr>
          <w:rFonts w:ascii="Times New Roman" w:hAnsi="Times New Roman" w:cs="Times New Roman"/>
        </w:rPr>
        <w:t>per 2500cm</w:t>
      </w:r>
      <w:r w:rsidR="00F03851" w:rsidRPr="00F5310C">
        <w:rPr>
          <w:rFonts w:ascii="Times New Roman" w:hAnsi="Times New Roman" w:cs="Times New Roman"/>
          <w:vertAlign w:val="superscript"/>
        </w:rPr>
        <w:t>2</w:t>
      </w:r>
      <w:r w:rsidR="00F03851" w:rsidRPr="00F5310C">
        <w:rPr>
          <w:rFonts w:ascii="Times New Roman" w:hAnsi="Times New Roman" w:cs="Times New Roman"/>
        </w:rPr>
        <w:t>). The number of species and individuals at each sampling site were significantly different (α = 0.05 respectively) between the habitat types (Table 3).</w:t>
      </w:r>
    </w:p>
    <w:p w:rsidR="00E71C85" w:rsidRDefault="00E71C85" w:rsidP="00F5310C">
      <w:pPr>
        <w:spacing w:after="0" w:line="300" w:lineRule="auto"/>
        <w:jc w:val="both"/>
        <w:rPr>
          <w:rFonts w:ascii="Times New Roman" w:hAnsi="Times New Roman" w:cs="Times New Roman"/>
          <w:b/>
        </w:rPr>
        <w:sectPr w:rsidR="00E71C85" w:rsidSect="00967A7E">
          <w:type w:val="continuous"/>
          <w:pgSz w:w="11907" w:h="16840" w:code="9"/>
          <w:pgMar w:top="2041" w:right="1418" w:bottom="2438" w:left="1418" w:header="720" w:footer="720" w:gutter="0"/>
          <w:cols w:space="569"/>
          <w:docGrid w:linePitch="360"/>
        </w:sectPr>
      </w:pPr>
    </w:p>
    <w:p w:rsidR="00F03851" w:rsidRPr="003745D3" w:rsidRDefault="00F03851" w:rsidP="00E71C85">
      <w:pPr>
        <w:spacing w:after="0" w:line="300" w:lineRule="auto"/>
        <w:jc w:val="center"/>
        <w:rPr>
          <w:rFonts w:ascii="Times New Roman" w:hAnsi="Times New Roman" w:cs="Times New Roman"/>
          <w:b/>
        </w:rPr>
      </w:pPr>
      <w:r w:rsidRPr="003745D3">
        <w:rPr>
          <w:rFonts w:ascii="Times New Roman" w:hAnsi="Times New Roman" w:cs="Times New Roman"/>
          <w:b/>
        </w:rPr>
        <w:lastRenderedPageBreak/>
        <w:t>Table 3. Com</w:t>
      </w:r>
      <w:r w:rsidR="00A362BB" w:rsidRPr="003745D3">
        <w:rPr>
          <w:rFonts w:ascii="Times New Roman" w:hAnsi="Times New Roman" w:cs="Times New Roman"/>
          <w:b/>
        </w:rPr>
        <w:t>parison of species and individual</w:t>
      </w:r>
      <w:r w:rsidRPr="003745D3">
        <w:rPr>
          <w:rFonts w:ascii="Times New Roman" w:hAnsi="Times New Roman" w:cs="Times New Roman"/>
          <w:b/>
        </w:rPr>
        <w:t xml:space="preserve"> numbers of aquatic insects per surber sample (2500cm</w:t>
      </w:r>
      <w:r w:rsidRPr="003745D3">
        <w:rPr>
          <w:rFonts w:ascii="Times New Roman" w:hAnsi="Times New Roman" w:cs="Times New Roman"/>
          <w:b/>
          <w:vertAlign w:val="superscript"/>
        </w:rPr>
        <w:t>2</w:t>
      </w:r>
      <w:r w:rsidRPr="003745D3">
        <w:rPr>
          <w:rFonts w:ascii="Times New Roman" w:hAnsi="Times New Roman" w:cs="Times New Roman"/>
          <w:b/>
        </w:rPr>
        <w:t>) between the riffle and pool habitats in the studied area</w:t>
      </w:r>
    </w:p>
    <w:p w:rsidR="003A5558" w:rsidRPr="00F5310C" w:rsidRDefault="003A5558" w:rsidP="00F5310C">
      <w:pPr>
        <w:spacing w:after="0" w:line="300" w:lineRule="auto"/>
        <w:jc w:val="both"/>
        <w:rPr>
          <w:rFonts w:ascii="Times New Roman" w:hAnsi="Times New Roman" w:cs="Times New Roman"/>
          <w:b/>
        </w:rPr>
      </w:pPr>
    </w:p>
    <w:tbl>
      <w:tblPr>
        <w:tblW w:w="8155" w:type="dxa"/>
        <w:jc w:val="center"/>
        <w:tblBorders>
          <w:top w:val="single" w:sz="4" w:space="0" w:color="auto"/>
          <w:bottom w:val="single" w:sz="4" w:space="0" w:color="auto"/>
        </w:tblBorders>
        <w:tblLook w:val="04A0"/>
      </w:tblPr>
      <w:tblGrid>
        <w:gridCol w:w="1515"/>
        <w:gridCol w:w="1843"/>
        <w:gridCol w:w="1477"/>
        <w:gridCol w:w="1843"/>
        <w:gridCol w:w="1477"/>
      </w:tblGrid>
      <w:tr w:rsidR="00F03851" w:rsidRPr="00F5310C" w:rsidTr="003745D3">
        <w:trPr>
          <w:trHeight w:val="300"/>
          <w:tblHeader/>
          <w:jc w:val="center"/>
        </w:trPr>
        <w:tc>
          <w:tcPr>
            <w:tcW w:w="1515" w:type="dxa"/>
            <w:vMerge w:val="restart"/>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lastRenderedPageBreak/>
              <w:t>Sites</w:t>
            </w:r>
          </w:p>
        </w:tc>
        <w:tc>
          <w:tcPr>
            <w:tcW w:w="3320" w:type="dxa"/>
            <w:gridSpan w:val="2"/>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No. of species</w:t>
            </w:r>
          </w:p>
        </w:tc>
        <w:tc>
          <w:tcPr>
            <w:tcW w:w="3320" w:type="dxa"/>
            <w:gridSpan w:val="2"/>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No. of individuals</w:t>
            </w:r>
          </w:p>
        </w:tc>
      </w:tr>
      <w:tr w:rsidR="00F03851" w:rsidRPr="00F5310C" w:rsidTr="003745D3">
        <w:trPr>
          <w:trHeight w:val="315"/>
          <w:tblHeader/>
          <w:jc w:val="center"/>
        </w:trPr>
        <w:tc>
          <w:tcPr>
            <w:tcW w:w="1515" w:type="dxa"/>
            <w:vMerge/>
            <w:tcBorders>
              <w:top w:val="single" w:sz="4" w:space="0" w:color="auto"/>
              <w:bottom w:val="single" w:sz="4" w:space="0" w:color="auto"/>
            </w:tcBorders>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p>
        </w:tc>
        <w:tc>
          <w:tcPr>
            <w:tcW w:w="1843"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Riffle</w:t>
            </w:r>
          </w:p>
        </w:tc>
        <w:tc>
          <w:tcPr>
            <w:tcW w:w="1477"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Pool</w:t>
            </w:r>
          </w:p>
        </w:tc>
        <w:tc>
          <w:tcPr>
            <w:tcW w:w="1843"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Riffle</w:t>
            </w:r>
          </w:p>
        </w:tc>
        <w:tc>
          <w:tcPr>
            <w:tcW w:w="1477"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Pool</w:t>
            </w:r>
          </w:p>
        </w:tc>
      </w:tr>
      <w:tr w:rsidR="00F03851" w:rsidRPr="00F5310C" w:rsidTr="00E71C85">
        <w:trPr>
          <w:trHeight w:val="330"/>
          <w:jc w:val="center"/>
        </w:trPr>
        <w:tc>
          <w:tcPr>
            <w:tcW w:w="1515" w:type="dxa"/>
            <w:tcBorders>
              <w:top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S1</w:t>
            </w:r>
          </w:p>
        </w:tc>
        <w:tc>
          <w:tcPr>
            <w:tcW w:w="1843" w:type="dxa"/>
            <w:tcBorders>
              <w:top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22</w:t>
            </w:r>
          </w:p>
        </w:tc>
        <w:tc>
          <w:tcPr>
            <w:tcW w:w="1477" w:type="dxa"/>
            <w:tcBorders>
              <w:top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9</w:t>
            </w:r>
          </w:p>
        </w:tc>
        <w:tc>
          <w:tcPr>
            <w:tcW w:w="1843" w:type="dxa"/>
            <w:tcBorders>
              <w:top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73</w:t>
            </w:r>
          </w:p>
        </w:tc>
        <w:tc>
          <w:tcPr>
            <w:tcW w:w="1477" w:type="dxa"/>
            <w:tcBorders>
              <w:top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53</w:t>
            </w:r>
          </w:p>
        </w:tc>
      </w:tr>
      <w:tr w:rsidR="00F03851" w:rsidRPr="00F5310C" w:rsidTr="00E71C85">
        <w:trPr>
          <w:trHeight w:val="315"/>
          <w:jc w:val="center"/>
        </w:trPr>
        <w:tc>
          <w:tcPr>
            <w:tcW w:w="1515"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S2</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18</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15</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64</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61</w:t>
            </w:r>
          </w:p>
        </w:tc>
      </w:tr>
      <w:tr w:rsidR="00F03851" w:rsidRPr="00F5310C" w:rsidTr="00E71C85">
        <w:trPr>
          <w:trHeight w:val="315"/>
          <w:jc w:val="center"/>
        </w:trPr>
        <w:tc>
          <w:tcPr>
            <w:tcW w:w="1515"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lastRenderedPageBreak/>
              <w:t>S3</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19</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14</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141</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83</w:t>
            </w:r>
          </w:p>
        </w:tc>
      </w:tr>
      <w:tr w:rsidR="00F03851" w:rsidRPr="00F5310C" w:rsidTr="00E71C85">
        <w:trPr>
          <w:trHeight w:val="315"/>
          <w:jc w:val="center"/>
        </w:trPr>
        <w:tc>
          <w:tcPr>
            <w:tcW w:w="1515"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S4</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21</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17</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153</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83</w:t>
            </w:r>
          </w:p>
        </w:tc>
      </w:tr>
      <w:tr w:rsidR="00F03851" w:rsidRPr="00F5310C" w:rsidTr="00E71C85">
        <w:trPr>
          <w:trHeight w:val="315"/>
          <w:jc w:val="center"/>
        </w:trPr>
        <w:tc>
          <w:tcPr>
            <w:tcW w:w="1515"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S5</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16</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12</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273</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40</w:t>
            </w:r>
          </w:p>
        </w:tc>
      </w:tr>
      <w:tr w:rsidR="00F03851" w:rsidRPr="00F5310C" w:rsidTr="00E71C85">
        <w:trPr>
          <w:trHeight w:val="315"/>
          <w:jc w:val="center"/>
        </w:trPr>
        <w:tc>
          <w:tcPr>
            <w:tcW w:w="1515"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S6</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9</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2</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108</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146</w:t>
            </w:r>
          </w:p>
        </w:tc>
      </w:tr>
      <w:tr w:rsidR="00F03851" w:rsidRPr="00F5310C" w:rsidTr="00E71C85">
        <w:trPr>
          <w:trHeight w:val="315"/>
          <w:jc w:val="center"/>
        </w:trPr>
        <w:tc>
          <w:tcPr>
            <w:tcW w:w="1515"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S7</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22</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12</w:t>
            </w:r>
          </w:p>
        </w:tc>
        <w:tc>
          <w:tcPr>
            <w:tcW w:w="1843"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60</w:t>
            </w:r>
          </w:p>
        </w:tc>
        <w:tc>
          <w:tcPr>
            <w:tcW w:w="1477" w:type="dxa"/>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36</w:t>
            </w:r>
          </w:p>
        </w:tc>
      </w:tr>
      <w:tr w:rsidR="00F03851" w:rsidRPr="00F5310C" w:rsidTr="00547697">
        <w:trPr>
          <w:trHeight w:val="315"/>
          <w:jc w:val="center"/>
        </w:trPr>
        <w:tc>
          <w:tcPr>
            <w:tcW w:w="1515" w:type="dxa"/>
            <w:tcBorders>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bCs/>
              </w:rPr>
            </w:pPr>
            <w:r w:rsidRPr="00F5310C">
              <w:rPr>
                <w:rFonts w:ascii="Times New Roman" w:eastAsia="Times New Roman" w:hAnsi="Times New Roman" w:cs="Times New Roman"/>
                <w:b/>
                <w:bCs/>
              </w:rPr>
              <w:t>S8</w:t>
            </w:r>
          </w:p>
        </w:tc>
        <w:tc>
          <w:tcPr>
            <w:tcW w:w="1843" w:type="dxa"/>
            <w:tcBorders>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11</w:t>
            </w:r>
          </w:p>
        </w:tc>
        <w:tc>
          <w:tcPr>
            <w:tcW w:w="1477" w:type="dxa"/>
            <w:tcBorders>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8</w:t>
            </w:r>
          </w:p>
        </w:tc>
        <w:tc>
          <w:tcPr>
            <w:tcW w:w="1843" w:type="dxa"/>
            <w:tcBorders>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167</w:t>
            </w:r>
          </w:p>
        </w:tc>
        <w:tc>
          <w:tcPr>
            <w:tcW w:w="1477" w:type="dxa"/>
            <w:tcBorders>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rPr>
              <w:t>39</w:t>
            </w:r>
          </w:p>
        </w:tc>
      </w:tr>
      <w:tr w:rsidR="00F03851" w:rsidRPr="00F5310C" w:rsidTr="00547697">
        <w:trPr>
          <w:trHeight w:val="315"/>
          <w:jc w:val="center"/>
        </w:trPr>
        <w:tc>
          <w:tcPr>
            <w:tcW w:w="1515"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rPr>
            </w:pPr>
            <w:r w:rsidRPr="00F5310C">
              <w:rPr>
                <w:rFonts w:ascii="Times New Roman" w:eastAsia="Times New Roman" w:hAnsi="Times New Roman" w:cs="Times New Roman"/>
                <w:b/>
              </w:rPr>
              <w:t xml:space="preserve">Mean </w:t>
            </w:r>
            <w:r w:rsidR="00B629EA" w:rsidRPr="00F5310C">
              <w:rPr>
                <w:rFonts w:ascii="Times New Roman" w:hAnsi="Times New Roman" w:cs="Times New Roman"/>
                <w:b/>
              </w:rPr>
              <w:t>± SD</w:t>
            </w:r>
          </w:p>
        </w:tc>
        <w:tc>
          <w:tcPr>
            <w:tcW w:w="1843"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rPr>
            </w:pPr>
            <w:r w:rsidRPr="00F5310C">
              <w:rPr>
                <w:rFonts w:ascii="Times New Roman" w:eastAsia="Times New Roman" w:hAnsi="Times New Roman" w:cs="Times New Roman"/>
                <w:b/>
              </w:rPr>
              <w:t>17.3</w:t>
            </w:r>
            <w:r w:rsidR="00B629EA" w:rsidRPr="00F5310C">
              <w:rPr>
                <w:rFonts w:ascii="Times New Roman" w:eastAsia="Times New Roman" w:hAnsi="Times New Roman" w:cs="Times New Roman"/>
                <w:b/>
              </w:rPr>
              <w:t xml:space="preserve"> </w:t>
            </w:r>
            <w:r w:rsidR="00B629EA" w:rsidRPr="00F5310C">
              <w:rPr>
                <w:rFonts w:ascii="Times New Roman" w:hAnsi="Times New Roman" w:cs="Times New Roman"/>
                <w:b/>
              </w:rPr>
              <w:t>± 4.9</w:t>
            </w:r>
          </w:p>
        </w:tc>
        <w:tc>
          <w:tcPr>
            <w:tcW w:w="1477"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rPr>
            </w:pPr>
            <w:r w:rsidRPr="00F5310C">
              <w:rPr>
                <w:rFonts w:ascii="Times New Roman" w:eastAsia="Times New Roman" w:hAnsi="Times New Roman" w:cs="Times New Roman"/>
                <w:b/>
              </w:rPr>
              <w:t>11.1</w:t>
            </w:r>
            <w:r w:rsidR="00B629EA" w:rsidRPr="00F5310C">
              <w:rPr>
                <w:rFonts w:ascii="Times New Roman" w:eastAsia="Times New Roman" w:hAnsi="Times New Roman" w:cs="Times New Roman"/>
                <w:b/>
              </w:rPr>
              <w:t xml:space="preserve"> </w:t>
            </w:r>
            <w:r w:rsidR="00B629EA" w:rsidRPr="00F5310C">
              <w:rPr>
                <w:rFonts w:ascii="Times New Roman" w:hAnsi="Times New Roman" w:cs="Times New Roman"/>
                <w:b/>
              </w:rPr>
              <w:t xml:space="preserve">± </w:t>
            </w:r>
            <w:r w:rsidR="00B629EA" w:rsidRPr="00F5310C">
              <w:rPr>
                <w:rFonts w:ascii="Times New Roman" w:eastAsia="Times New Roman" w:hAnsi="Times New Roman" w:cs="Times New Roman"/>
                <w:b/>
              </w:rPr>
              <w:t>4.7</w:t>
            </w:r>
          </w:p>
        </w:tc>
        <w:tc>
          <w:tcPr>
            <w:tcW w:w="1843"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rPr>
            </w:pPr>
            <w:r w:rsidRPr="00F5310C">
              <w:rPr>
                <w:rFonts w:ascii="Times New Roman" w:eastAsia="Times New Roman" w:hAnsi="Times New Roman" w:cs="Times New Roman"/>
                <w:b/>
              </w:rPr>
              <w:t>129.9</w:t>
            </w:r>
            <w:r w:rsidR="00B629EA" w:rsidRPr="00F5310C">
              <w:rPr>
                <w:rFonts w:ascii="Times New Roman" w:eastAsia="Times New Roman" w:hAnsi="Times New Roman" w:cs="Times New Roman"/>
                <w:b/>
              </w:rPr>
              <w:t xml:space="preserve"> </w:t>
            </w:r>
            <w:r w:rsidR="00B629EA" w:rsidRPr="00F5310C">
              <w:rPr>
                <w:rFonts w:ascii="Times New Roman" w:hAnsi="Times New Roman" w:cs="Times New Roman"/>
                <w:b/>
              </w:rPr>
              <w:t>± 71.2</w:t>
            </w:r>
          </w:p>
        </w:tc>
        <w:tc>
          <w:tcPr>
            <w:tcW w:w="1477" w:type="dxa"/>
            <w:tcBorders>
              <w:top w:val="single" w:sz="4" w:space="0" w:color="auto"/>
              <w:bottom w:val="single" w:sz="4" w:space="0" w:color="auto"/>
            </w:tcBorders>
            <w:shd w:val="clear" w:color="auto" w:fill="auto"/>
            <w:noWrap/>
            <w:vAlign w:val="center"/>
            <w:hideMark/>
          </w:tcPr>
          <w:p w:rsidR="00F03851" w:rsidRPr="00F5310C" w:rsidRDefault="00F03851" w:rsidP="00E71C85">
            <w:pPr>
              <w:spacing w:after="0" w:line="300" w:lineRule="auto"/>
              <w:jc w:val="center"/>
              <w:rPr>
                <w:rFonts w:ascii="Times New Roman" w:eastAsia="Times New Roman" w:hAnsi="Times New Roman" w:cs="Times New Roman"/>
                <w:b/>
              </w:rPr>
            </w:pPr>
            <w:r w:rsidRPr="00F5310C">
              <w:rPr>
                <w:rFonts w:ascii="Times New Roman" w:eastAsia="Times New Roman" w:hAnsi="Times New Roman" w:cs="Times New Roman"/>
                <w:b/>
              </w:rPr>
              <w:t>67.6</w:t>
            </w:r>
            <w:r w:rsidR="00B629EA" w:rsidRPr="00F5310C">
              <w:rPr>
                <w:rFonts w:ascii="Times New Roman" w:eastAsia="Times New Roman" w:hAnsi="Times New Roman" w:cs="Times New Roman"/>
                <w:b/>
              </w:rPr>
              <w:t xml:space="preserve"> </w:t>
            </w:r>
            <w:r w:rsidR="00B629EA" w:rsidRPr="00F5310C">
              <w:rPr>
                <w:rFonts w:ascii="Times New Roman" w:hAnsi="Times New Roman" w:cs="Times New Roman"/>
                <w:b/>
              </w:rPr>
              <w:t>± 36.8</w:t>
            </w:r>
          </w:p>
        </w:tc>
      </w:tr>
      <w:tr w:rsidR="00B629EA" w:rsidRPr="00F5310C" w:rsidTr="00547697">
        <w:trPr>
          <w:trHeight w:val="315"/>
          <w:jc w:val="center"/>
        </w:trPr>
        <w:tc>
          <w:tcPr>
            <w:tcW w:w="1515" w:type="dxa"/>
            <w:tcBorders>
              <w:top w:val="single" w:sz="4" w:space="0" w:color="auto"/>
              <w:bottom w:val="single" w:sz="4" w:space="0" w:color="auto"/>
            </w:tcBorders>
            <w:shd w:val="clear" w:color="auto" w:fill="auto"/>
            <w:noWrap/>
            <w:vAlign w:val="center"/>
          </w:tcPr>
          <w:p w:rsidR="00B629EA" w:rsidRPr="00F5310C" w:rsidRDefault="008E7D7A" w:rsidP="00E71C85">
            <w:pPr>
              <w:spacing w:after="0" w:line="300" w:lineRule="auto"/>
              <w:jc w:val="center"/>
              <w:rPr>
                <w:rFonts w:ascii="Times New Roman" w:eastAsia="Times New Roman" w:hAnsi="Times New Roman" w:cs="Times New Roman"/>
                <w:b/>
              </w:rPr>
            </w:pPr>
            <w:r w:rsidRPr="00F5310C">
              <w:rPr>
                <w:rFonts w:ascii="Times New Roman" w:hAnsi="Times New Roman" w:cs="Times New Roman"/>
                <w:b/>
              </w:rPr>
              <w:t>α (n = 8</w:t>
            </w:r>
            <w:r w:rsidR="00B629EA" w:rsidRPr="00F5310C">
              <w:rPr>
                <w:rFonts w:ascii="Times New Roman" w:hAnsi="Times New Roman" w:cs="Times New Roman"/>
                <w:b/>
              </w:rPr>
              <w:t>)</w:t>
            </w:r>
          </w:p>
        </w:tc>
        <w:tc>
          <w:tcPr>
            <w:tcW w:w="3320" w:type="dxa"/>
            <w:gridSpan w:val="2"/>
            <w:tcBorders>
              <w:top w:val="single" w:sz="4" w:space="0" w:color="auto"/>
              <w:bottom w:val="single" w:sz="4" w:space="0" w:color="auto"/>
            </w:tcBorders>
            <w:shd w:val="clear" w:color="auto" w:fill="auto"/>
            <w:noWrap/>
            <w:vAlign w:val="center"/>
          </w:tcPr>
          <w:p w:rsidR="00B629EA" w:rsidRPr="00F5310C" w:rsidRDefault="00B629EA" w:rsidP="00E71C85">
            <w:pPr>
              <w:spacing w:after="0" w:line="300" w:lineRule="auto"/>
              <w:jc w:val="center"/>
              <w:rPr>
                <w:rFonts w:ascii="Times New Roman" w:eastAsia="Times New Roman" w:hAnsi="Times New Roman" w:cs="Times New Roman"/>
                <w:b/>
              </w:rPr>
            </w:pPr>
            <w:r w:rsidRPr="00F5310C">
              <w:rPr>
                <w:rFonts w:ascii="Times New Roman" w:eastAsia="Times New Roman" w:hAnsi="Times New Roman" w:cs="Times New Roman"/>
                <w:b/>
              </w:rPr>
              <w:t>0.05</w:t>
            </w:r>
          </w:p>
        </w:tc>
        <w:tc>
          <w:tcPr>
            <w:tcW w:w="3320" w:type="dxa"/>
            <w:gridSpan w:val="2"/>
            <w:tcBorders>
              <w:top w:val="single" w:sz="4" w:space="0" w:color="auto"/>
              <w:bottom w:val="single" w:sz="4" w:space="0" w:color="auto"/>
            </w:tcBorders>
            <w:shd w:val="clear" w:color="auto" w:fill="auto"/>
            <w:noWrap/>
            <w:vAlign w:val="center"/>
          </w:tcPr>
          <w:p w:rsidR="00B629EA" w:rsidRPr="00F5310C" w:rsidRDefault="00B629EA" w:rsidP="00E71C85">
            <w:pPr>
              <w:spacing w:after="0" w:line="300" w:lineRule="auto"/>
              <w:jc w:val="center"/>
              <w:rPr>
                <w:rFonts w:ascii="Times New Roman" w:eastAsia="Times New Roman" w:hAnsi="Times New Roman" w:cs="Times New Roman"/>
                <w:b/>
              </w:rPr>
            </w:pPr>
            <w:r w:rsidRPr="00F5310C">
              <w:rPr>
                <w:rFonts w:ascii="Times New Roman" w:eastAsia="Times New Roman" w:hAnsi="Times New Roman" w:cs="Times New Roman"/>
                <w:b/>
              </w:rPr>
              <w:t>0.05</w:t>
            </w:r>
          </w:p>
        </w:tc>
      </w:tr>
    </w:tbl>
    <w:p w:rsidR="00F03851" w:rsidRPr="00F5310C" w:rsidRDefault="00F03851" w:rsidP="00F5310C">
      <w:pPr>
        <w:spacing w:after="0" w:line="300" w:lineRule="auto"/>
        <w:jc w:val="both"/>
        <w:rPr>
          <w:rFonts w:ascii="Times New Roman" w:hAnsi="Times New Roman" w:cs="Times New Roman"/>
        </w:rPr>
      </w:pPr>
    </w:p>
    <w:p w:rsidR="008774C3" w:rsidRPr="00F5310C" w:rsidRDefault="00B629EA" w:rsidP="00EC5D81">
      <w:pPr>
        <w:spacing w:after="0" w:line="300" w:lineRule="auto"/>
        <w:jc w:val="right"/>
        <w:rPr>
          <w:rFonts w:ascii="Times New Roman" w:hAnsi="Times New Roman" w:cs="Times New Roman"/>
        </w:rPr>
      </w:pPr>
      <w:r w:rsidRPr="00F5310C">
        <w:rPr>
          <w:rFonts w:ascii="Times New Roman" w:hAnsi="Times New Roman" w:cs="Times New Roman"/>
        </w:rPr>
        <w:tab/>
      </w:r>
      <w:r w:rsidR="008774C3" w:rsidRPr="00EC5D81">
        <w:rPr>
          <w:rFonts w:ascii="Times New Roman" w:hAnsi="Times New Roman" w:cs="Times New Roman"/>
          <w:i/>
        </w:rPr>
        <w:t>Explication:</w:t>
      </w:r>
      <w:r w:rsidR="008774C3" w:rsidRPr="00F5310C">
        <w:rPr>
          <w:rFonts w:ascii="Times New Roman" w:hAnsi="Times New Roman" w:cs="Times New Roman"/>
        </w:rPr>
        <w:t xml:space="preserve"> SD: Standard deviation</w:t>
      </w:r>
    </w:p>
    <w:p w:rsidR="00EC5D81" w:rsidRDefault="00EC5D81" w:rsidP="00F5310C">
      <w:pPr>
        <w:spacing w:after="0" w:line="300" w:lineRule="auto"/>
        <w:ind w:firstLine="720"/>
        <w:jc w:val="both"/>
        <w:rPr>
          <w:rFonts w:ascii="Times New Roman" w:hAnsi="Times New Roman" w:cs="Times New Roman"/>
        </w:rPr>
      </w:pPr>
    </w:p>
    <w:p w:rsidR="00EC5D81" w:rsidRDefault="00EC5D81" w:rsidP="00F5310C">
      <w:pPr>
        <w:spacing w:after="0" w:line="300" w:lineRule="auto"/>
        <w:ind w:firstLine="720"/>
        <w:jc w:val="both"/>
        <w:rPr>
          <w:rFonts w:ascii="Times New Roman" w:hAnsi="Times New Roman" w:cs="Times New Roman"/>
        </w:rPr>
        <w:sectPr w:rsidR="00EC5D81" w:rsidSect="00967A7E">
          <w:type w:val="continuous"/>
          <w:pgSz w:w="11907" w:h="16840" w:code="9"/>
          <w:pgMar w:top="2041" w:right="1418" w:bottom="2438" w:left="1418" w:header="720" w:footer="720" w:gutter="0"/>
          <w:cols w:space="720"/>
          <w:docGrid w:linePitch="360"/>
        </w:sectPr>
      </w:pPr>
    </w:p>
    <w:p w:rsidR="00DC375B" w:rsidRPr="00F5310C" w:rsidRDefault="00B629EA"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lastRenderedPageBreak/>
        <w:t>McNaughton’s dominance index (DI), Margalef’s richness index (d) and Shannon-Weiver species diversity index (H’) fell within the following ranges [mean ± SD</w:t>
      </w:r>
      <w:r w:rsidR="00547697" w:rsidRPr="00547697">
        <w:rPr>
          <w:rFonts w:ascii="Times New Roman" w:hAnsi="Times New Roman" w:cs="Times New Roman"/>
          <w:color w:val="FF0000"/>
        </w:rPr>
        <w:t>:</w:t>
      </w:r>
      <w:r w:rsidRPr="00F5310C">
        <w:rPr>
          <w:rFonts w:ascii="Times New Roman" w:hAnsi="Times New Roman" w:cs="Times New Roman"/>
        </w:rPr>
        <w:t xml:space="preserve"> 0.32-0.85 (0.40 ± 0.11); 5.32-12.64 (9.09 ± 2.13) and 2.90-3.56 (3.32 ± 0.25)] </w:t>
      </w:r>
      <w:r w:rsidR="00DC375B" w:rsidRPr="00F5310C">
        <w:rPr>
          <w:rFonts w:ascii="Times New Roman" w:hAnsi="Times New Roman" w:cs="Times New Roman"/>
        </w:rPr>
        <w:t>respectively (Table 4).</w:t>
      </w:r>
    </w:p>
    <w:p w:rsidR="00EC5D81" w:rsidRDefault="00EC5D81" w:rsidP="00F5310C">
      <w:pPr>
        <w:spacing w:after="0" w:line="300" w:lineRule="auto"/>
        <w:jc w:val="both"/>
        <w:rPr>
          <w:rFonts w:ascii="Times New Roman" w:hAnsi="Times New Roman" w:cs="Times New Roman"/>
          <w:b/>
        </w:rPr>
        <w:sectPr w:rsidR="00EC5D81" w:rsidSect="00967A7E">
          <w:type w:val="continuous"/>
          <w:pgSz w:w="11907" w:h="16840" w:code="9"/>
          <w:pgMar w:top="2041" w:right="1418" w:bottom="2438" w:left="1418" w:header="720" w:footer="720" w:gutter="0"/>
          <w:cols w:space="569"/>
          <w:docGrid w:linePitch="360"/>
        </w:sectPr>
      </w:pPr>
    </w:p>
    <w:p w:rsidR="00DC375B" w:rsidRPr="00F5310C" w:rsidRDefault="00DC375B" w:rsidP="00F5310C">
      <w:pPr>
        <w:spacing w:after="0" w:line="300" w:lineRule="auto"/>
        <w:jc w:val="both"/>
        <w:rPr>
          <w:rFonts w:ascii="Times New Roman" w:hAnsi="Times New Roman" w:cs="Times New Roman"/>
          <w:b/>
        </w:rPr>
      </w:pPr>
    </w:p>
    <w:p w:rsidR="00DC375B" w:rsidRPr="003745D3" w:rsidRDefault="00DC375B" w:rsidP="00EC5D81">
      <w:pPr>
        <w:spacing w:after="0" w:line="300" w:lineRule="auto"/>
        <w:jc w:val="center"/>
        <w:rPr>
          <w:rFonts w:ascii="Times New Roman" w:hAnsi="Times New Roman" w:cs="Times New Roman"/>
          <w:b/>
        </w:rPr>
      </w:pPr>
      <w:r w:rsidRPr="003745D3">
        <w:rPr>
          <w:rFonts w:ascii="Times New Roman" w:hAnsi="Times New Roman" w:cs="Times New Roman"/>
          <w:b/>
        </w:rPr>
        <w:t xml:space="preserve">Table 4. Average </w:t>
      </w:r>
      <w:r w:rsidR="00D471E2" w:rsidRPr="00547697">
        <w:rPr>
          <w:rFonts w:ascii="Times New Roman" w:hAnsi="Times New Roman" w:cs="Times New Roman"/>
          <w:b/>
          <w:color w:val="FF0000"/>
        </w:rPr>
        <w:t>number</w:t>
      </w:r>
      <w:r w:rsidR="00547697" w:rsidRPr="00547697">
        <w:rPr>
          <w:rFonts w:ascii="Times New Roman" w:hAnsi="Times New Roman" w:cs="Times New Roman"/>
          <w:b/>
          <w:color w:val="FF0000"/>
        </w:rPr>
        <w:t>s</w:t>
      </w:r>
      <w:r w:rsidR="00D471E2" w:rsidRPr="003745D3">
        <w:rPr>
          <w:rFonts w:ascii="Times New Roman" w:hAnsi="Times New Roman" w:cs="Times New Roman"/>
          <w:b/>
        </w:rPr>
        <w:t xml:space="preserve"> of species and individual</w:t>
      </w:r>
      <w:r w:rsidR="00547697">
        <w:rPr>
          <w:rFonts w:ascii="Times New Roman" w:hAnsi="Times New Roman" w:cs="Times New Roman"/>
          <w:b/>
        </w:rPr>
        <w:t xml:space="preserve"> </w:t>
      </w:r>
      <w:r w:rsidR="00547697">
        <w:rPr>
          <w:rFonts w:ascii="Times New Roman" w:hAnsi="Times New Roman" w:cs="Times New Roman"/>
          <w:b/>
          <w:color w:val="FF0000"/>
        </w:rPr>
        <w:t>and biodiversity indice</w:t>
      </w:r>
      <w:r w:rsidRPr="003745D3">
        <w:rPr>
          <w:rFonts w:ascii="Times New Roman" w:hAnsi="Times New Roman" w:cs="Times New Roman"/>
          <w:b/>
        </w:rPr>
        <w:t xml:space="preserve"> of aquatic insects per surber sample (2500cm</w:t>
      </w:r>
      <w:r w:rsidRPr="003745D3">
        <w:rPr>
          <w:rFonts w:ascii="Times New Roman" w:hAnsi="Times New Roman" w:cs="Times New Roman"/>
          <w:b/>
          <w:vertAlign w:val="superscript"/>
        </w:rPr>
        <w:t>2</w:t>
      </w:r>
      <w:r w:rsidRPr="003745D3">
        <w:rPr>
          <w:rFonts w:ascii="Times New Roman" w:hAnsi="Times New Roman" w:cs="Times New Roman"/>
          <w:b/>
        </w:rPr>
        <w:t>) in Me Linh Station for Biodiversity</w:t>
      </w:r>
    </w:p>
    <w:p w:rsidR="00DC375B" w:rsidRPr="00F5310C" w:rsidRDefault="00DC375B" w:rsidP="00F5310C">
      <w:pPr>
        <w:spacing w:after="0" w:line="300" w:lineRule="auto"/>
        <w:jc w:val="both"/>
        <w:rPr>
          <w:rFonts w:ascii="Times New Roman" w:hAnsi="Times New Roman" w:cs="Times New Roman"/>
        </w:rPr>
      </w:pPr>
      <w:r w:rsidRPr="00F5310C">
        <w:rPr>
          <w:rFonts w:ascii="Times New Roman" w:hAnsi="Times New Roman" w:cs="Times New Roman"/>
        </w:rPr>
        <w:t xml:space="preserve"> </w:t>
      </w:r>
    </w:p>
    <w:tbl>
      <w:tblPr>
        <w:tblW w:w="9121" w:type="dxa"/>
        <w:jc w:val="center"/>
        <w:tblBorders>
          <w:top w:val="single" w:sz="4" w:space="0" w:color="auto"/>
          <w:bottom w:val="single" w:sz="4" w:space="0" w:color="auto"/>
        </w:tblBorders>
        <w:tblCellMar>
          <w:left w:w="0" w:type="dxa"/>
          <w:right w:w="0" w:type="dxa"/>
        </w:tblCellMar>
        <w:tblLook w:val="04A0"/>
      </w:tblPr>
      <w:tblGrid>
        <w:gridCol w:w="1381"/>
        <w:gridCol w:w="1860"/>
        <w:gridCol w:w="1860"/>
        <w:gridCol w:w="1340"/>
        <w:gridCol w:w="1340"/>
        <w:gridCol w:w="1340"/>
      </w:tblGrid>
      <w:tr w:rsidR="00DC375B" w:rsidRPr="00F5310C" w:rsidTr="00EC5D81">
        <w:trPr>
          <w:trHeight w:val="315"/>
          <w:jc w:val="center"/>
        </w:trPr>
        <w:tc>
          <w:tcPr>
            <w:tcW w:w="138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Sites</w:t>
            </w:r>
          </w:p>
        </w:tc>
        <w:tc>
          <w:tcPr>
            <w:tcW w:w="186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No. of species</w:t>
            </w:r>
          </w:p>
        </w:tc>
        <w:tc>
          <w:tcPr>
            <w:tcW w:w="186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No. of individuals</w:t>
            </w:r>
          </w:p>
        </w:tc>
        <w:tc>
          <w:tcPr>
            <w:tcW w:w="134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DI</w:t>
            </w:r>
          </w:p>
        </w:tc>
        <w:tc>
          <w:tcPr>
            <w:tcW w:w="134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d</w:t>
            </w:r>
          </w:p>
        </w:tc>
        <w:tc>
          <w:tcPr>
            <w:tcW w:w="134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H'</w:t>
            </w:r>
          </w:p>
        </w:tc>
      </w:tr>
      <w:tr w:rsidR="00DC375B" w:rsidRPr="00F5310C" w:rsidTr="00EC5D81">
        <w:trPr>
          <w:trHeight w:val="315"/>
          <w:jc w:val="center"/>
        </w:trPr>
        <w:tc>
          <w:tcPr>
            <w:tcW w:w="1381" w:type="dxa"/>
            <w:tcBorders>
              <w:top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S1</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26</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430</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DC375B" w:rsidRPr="00F5310C" w:rsidRDefault="00516F99" w:rsidP="00EC5D81">
            <w:pPr>
              <w:spacing w:after="0" w:line="300" w:lineRule="auto"/>
              <w:jc w:val="center"/>
              <w:rPr>
                <w:rFonts w:ascii="Times New Roman" w:hAnsi="Times New Roman" w:cs="Times New Roman"/>
              </w:rPr>
            </w:pPr>
            <w:r w:rsidRPr="00F5310C">
              <w:rPr>
                <w:rFonts w:ascii="Times New Roman" w:hAnsi="Times New Roman" w:cs="Times New Roman"/>
              </w:rPr>
              <w:t>0.</w:t>
            </w:r>
            <w:r w:rsidR="00DC375B" w:rsidRPr="00F5310C">
              <w:rPr>
                <w:rFonts w:ascii="Times New Roman" w:hAnsi="Times New Roman" w:cs="Times New Roman"/>
              </w:rPr>
              <w:t>85</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9.49</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2.9</w:t>
            </w:r>
          </w:p>
        </w:tc>
      </w:tr>
      <w:tr w:rsidR="00DC375B" w:rsidRPr="00F5310C" w:rsidTr="00EC5D81">
        <w:trPr>
          <w:trHeight w:val="315"/>
          <w:jc w:val="center"/>
        </w:trPr>
        <w:tc>
          <w:tcPr>
            <w:tcW w:w="1381" w:type="dxa"/>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S2</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25</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270</w:t>
            </w:r>
          </w:p>
        </w:tc>
        <w:tc>
          <w:tcPr>
            <w:tcW w:w="0" w:type="auto"/>
            <w:shd w:val="clear" w:color="auto" w:fill="auto"/>
            <w:noWrap/>
            <w:tcMar>
              <w:top w:w="15" w:type="dxa"/>
              <w:left w:w="15" w:type="dxa"/>
              <w:bottom w:w="0" w:type="dxa"/>
              <w:right w:w="15" w:type="dxa"/>
            </w:tcMar>
            <w:vAlign w:val="center"/>
            <w:hideMark/>
          </w:tcPr>
          <w:p w:rsidR="00DC375B" w:rsidRPr="00F5310C" w:rsidRDefault="00516F99" w:rsidP="00EC5D81">
            <w:pPr>
              <w:spacing w:after="0" w:line="300" w:lineRule="auto"/>
              <w:jc w:val="center"/>
              <w:rPr>
                <w:rFonts w:ascii="Times New Roman" w:hAnsi="Times New Roman" w:cs="Times New Roman"/>
              </w:rPr>
            </w:pPr>
            <w:r w:rsidRPr="00F5310C">
              <w:rPr>
                <w:rFonts w:ascii="Times New Roman" w:hAnsi="Times New Roman" w:cs="Times New Roman"/>
              </w:rPr>
              <w:t>0.</w:t>
            </w:r>
            <w:r w:rsidR="00DC375B" w:rsidRPr="00F5310C">
              <w:rPr>
                <w:rFonts w:ascii="Times New Roman" w:hAnsi="Times New Roman" w:cs="Times New Roman"/>
              </w:rPr>
              <w:t>45</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9.87</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3.31</w:t>
            </w:r>
          </w:p>
        </w:tc>
      </w:tr>
      <w:tr w:rsidR="00DC375B" w:rsidRPr="00F5310C" w:rsidTr="00EC5D81">
        <w:trPr>
          <w:trHeight w:val="315"/>
          <w:jc w:val="center"/>
        </w:trPr>
        <w:tc>
          <w:tcPr>
            <w:tcW w:w="1381" w:type="dxa"/>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S3</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25</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224</w:t>
            </w:r>
          </w:p>
        </w:tc>
        <w:tc>
          <w:tcPr>
            <w:tcW w:w="0" w:type="auto"/>
            <w:shd w:val="clear" w:color="auto" w:fill="auto"/>
            <w:noWrap/>
            <w:tcMar>
              <w:top w:w="15" w:type="dxa"/>
              <w:left w:w="15" w:type="dxa"/>
              <w:bottom w:w="0" w:type="dxa"/>
              <w:right w:w="15" w:type="dxa"/>
            </w:tcMar>
            <w:vAlign w:val="center"/>
            <w:hideMark/>
          </w:tcPr>
          <w:p w:rsidR="00DC375B" w:rsidRPr="00F5310C" w:rsidRDefault="00516F99" w:rsidP="00EC5D81">
            <w:pPr>
              <w:spacing w:after="0" w:line="300" w:lineRule="auto"/>
              <w:jc w:val="center"/>
              <w:rPr>
                <w:rFonts w:ascii="Times New Roman" w:hAnsi="Times New Roman" w:cs="Times New Roman"/>
              </w:rPr>
            </w:pPr>
            <w:r w:rsidRPr="00F5310C">
              <w:rPr>
                <w:rFonts w:ascii="Times New Roman" w:hAnsi="Times New Roman" w:cs="Times New Roman"/>
              </w:rPr>
              <w:t>0.</w:t>
            </w:r>
            <w:r w:rsidR="00DC375B" w:rsidRPr="00F5310C">
              <w:rPr>
                <w:rFonts w:ascii="Times New Roman" w:hAnsi="Times New Roman" w:cs="Times New Roman"/>
              </w:rPr>
              <w:t>51</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10.21</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3.34</w:t>
            </w:r>
          </w:p>
        </w:tc>
      </w:tr>
      <w:tr w:rsidR="00DC375B" w:rsidRPr="00F5310C" w:rsidTr="00EC5D81">
        <w:trPr>
          <w:trHeight w:val="315"/>
          <w:jc w:val="center"/>
        </w:trPr>
        <w:tc>
          <w:tcPr>
            <w:tcW w:w="1381" w:type="dxa"/>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S4</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31</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236</w:t>
            </w:r>
          </w:p>
        </w:tc>
        <w:tc>
          <w:tcPr>
            <w:tcW w:w="0" w:type="auto"/>
            <w:shd w:val="clear" w:color="auto" w:fill="auto"/>
            <w:noWrap/>
            <w:tcMar>
              <w:top w:w="15" w:type="dxa"/>
              <w:left w:w="15" w:type="dxa"/>
              <w:bottom w:w="0" w:type="dxa"/>
              <w:right w:w="15" w:type="dxa"/>
            </w:tcMar>
            <w:vAlign w:val="center"/>
            <w:hideMark/>
          </w:tcPr>
          <w:p w:rsidR="00DC375B" w:rsidRPr="00F5310C" w:rsidRDefault="00516F99" w:rsidP="00EC5D81">
            <w:pPr>
              <w:spacing w:after="0" w:line="300" w:lineRule="auto"/>
              <w:jc w:val="center"/>
              <w:rPr>
                <w:rFonts w:ascii="Times New Roman" w:hAnsi="Times New Roman" w:cs="Times New Roman"/>
              </w:rPr>
            </w:pPr>
            <w:r w:rsidRPr="00F5310C">
              <w:rPr>
                <w:rFonts w:ascii="Times New Roman" w:hAnsi="Times New Roman" w:cs="Times New Roman"/>
              </w:rPr>
              <w:t>0.</w:t>
            </w:r>
            <w:r w:rsidR="00DC375B" w:rsidRPr="00F5310C">
              <w:rPr>
                <w:rFonts w:ascii="Times New Roman" w:hAnsi="Times New Roman" w:cs="Times New Roman"/>
              </w:rPr>
              <w:t>55</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12.64</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3.21</w:t>
            </w:r>
          </w:p>
        </w:tc>
      </w:tr>
      <w:tr w:rsidR="00DC375B" w:rsidRPr="00F5310C" w:rsidTr="00EC5D81">
        <w:trPr>
          <w:trHeight w:val="315"/>
          <w:jc w:val="center"/>
        </w:trPr>
        <w:tc>
          <w:tcPr>
            <w:tcW w:w="1381" w:type="dxa"/>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S5</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22</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313</w:t>
            </w:r>
          </w:p>
        </w:tc>
        <w:tc>
          <w:tcPr>
            <w:tcW w:w="0" w:type="auto"/>
            <w:shd w:val="clear" w:color="auto" w:fill="auto"/>
            <w:noWrap/>
            <w:tcMar>
              <w:top w:w="15" w:type="dxa"/>
              <w:left w:w="15" w:type="dxa"/>
              <w:bottom w:w="0" w:type="dxa"/>
              <w:right w:w="15" w:type="dxa"/>
            </w:tcMar>
            <w:vAlign w:val="center"/>
            <w:hideMark/>
          </w:tcPr>
          <w:p w:rsidR="00DC375B" w:rsidRPr="00F5310C" w:rsidRDefault="00516F99" w:rsidP="00EC5D81">
            <w:pPr>
              <w:spacing w:after="0" w:line="300" w:lineRule="auto"/>
              <w:jc w:val="center"/>
              <w:rPr>
                <w:rFonts w:ascii="Times New Roman" w:hAnsi="Times New Roman" w:cs="Times New Roman"/>
              </w:rPr>
            </w:pPr>
            <w:r w:rsidRPr="00F5310C">
              <w:rPr>
                <w:rFonts w:ascii="Times New Roman" w:hAnsi="Times New Roman" w:cs="Times New Roman"/>
              </w:rPr>
              <w:t>0.</w:t>
            </w:r>
            <w:r w:rsidR="00DC375B" w:rsidRPr="00F5310C">
              <w:rPr>
                <w:rFonts w:ascii="Times New Roman" w:hAnsi="Times New Roman" w:cs="Times New Roman"/>
              </w:rPr>
              <w:t>37</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8.41</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3.5</w:t>
            </w:r>
          </w:p>
        </w:tc>
      </w:tr>
      <w:tr w:rsidR="00DC375B" w:rsidRPr="00F5310C" w:rsidTr="00EC5D81">
        <w:trPr>
          <w:trHeight w:val="315"/>
          <w:jc w:val="center"/>
        </w:trPr>
        <w:tc>
          <w:tcPr>
            <w:tcW w:w="1381" w:type="dxa"/>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S6</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10</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254</w:t>
            </w:r>
          </w:p>
        </w:tc>
        <w:tc>
          <w:tcPr>
            <w:tcW w:w="0" w:type="auto"/>
            <w:shd w:val="clear" w:color="auto" w:fill="auto"/>
            <w:noWrap/>
            <w:tcMar>
              <w:top w:w="15" w:type="dxa"/>
              <w:left w:w="15" w:type="dxa"/>
              <w:bottom w:w="0" w:type="dxa"/>
              <w:right w:w="15" w:type="dxa"/>
            </w:tcMar>
            <w:vAlign w:val="center"/>
            <w:hideMark/>
          </w:tcPr>
          <w:p w:rsidR="00DC375B" w:rsidRPr="00F5310C" w:rsidRDefault="00516F99" w:rsidP="00EC5D81">
            <w:pPr>
              <w:spacing w:after="0" w:line="300" w:lineRule="auto"/>
              <w:jc w:val="center"/>
              <w:rPr>
                <w:rFonts w:ascii="Times New Roman" w:hAnsi="Times New Roman" w:cs="Times New Roman"/>
              </w:rPr>
            </w:pPr>
            <w:r w:rsidRPr="00F5310C">
              <w:rPr>
                <w:rFonts w:ascii="Times New Roman" w:hAnsi="Times New Roman" w:cs="Times New Roman"/>
              </w:rPr>
              <w:t>0.</w:t>
            </w:r>
            <w:r w:rsidR="00DC375B" w:rsidRPr="00F5310C">
              <w:rPr>
                <w:rFonts w:ascii="Times New Roman" w:hAnsi="Times New Roman" w:cs="Times New Roman"/>
              </w:rPr>
              <w:t>95</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7.53</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3.01</w:t>
            </w:r>
          </w:p>
        </w:tc>
      </w:tr>
      <w:tr w:rsidR="00DC375B" w:rsidRPr="00F5310C" w:rsidTr="00EC5D81">
        <w:trPr>
          <w:trHeight w:val="315"/>
          <w:jc w:val="center"/>
        </w:trPr>
        <w:tc>
          <w:tcPr>
            <w:tcW w:w="1381" w:type="dxa"/>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S7</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14</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278</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0.47</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5.32</w:t>
            </w:r>
          </w:p>
        </w:tc>
        <w:tc>
          <w:tcPr>
            <w:tcW w:w="0" w:type="auto"/>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2.96</w:t>
            </w:r>
          </w:p>
        </w:tc>
      </w:tr>
      <w:tr w:rsidR="00DC375B" w:rsidRPr="00F5310C" w:rsidTr="00547697">
        <w:trPr>
          <w:trHeight w:val="315"/>
          <w:jc w:val="center"/>
        </w:trPr>
        <w:tc>
          <w:tcPr>
            <w:tcW w:w="1381" w:type="dxa"/>
            <w:tcBorders>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S8</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20</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115</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0.32</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9.22</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rPr>
            </w:pPr>
            <w:r w:rsidRPr="00F5310C">
              <w:rPr>
                <w:rFonts w:ascii="Times New Roman" w:hAnsi="Times New Roman" w:cs="Times New Roman"/>
              </w:rPr>
              <w:t>3.56</w:t>
            </w:r>
          </w:p>
        </w:tc>
      </w:tr>
      <w:tr w:rsidR="00DC375B" w:rsidRPr="00F5310C" w:rsidTr="00547697">
        <w:trPr>
          <w:trHeight w:val="315"/>
          <w:jc w:val="center"/>
        </w:trPr>
        <w:tc>
          <w:tcPr>
            <w:tcW w:w="138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 xml:space="preserve">Mean </w:t>
            </w:r>
            <w:r w:rsidRPr="00F5310C">
              <w:rPr>
                <w:rFonts w:ascii="Times New Roman" w:hAnsi="Times New Roman" w:cs="Times New Roman"/>
                <w:b/>
              </w:rPr>
              <w:t>± SD</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 xml:space="preserve">21.6 </w:t>
            </w:r>
            <w:r w:rsidRPr="00F5310C">
              <w:rPr>
                <w:rFonts w:ascii="Times New Roman" w:hAnsi="Times New Roman" w:cs="Times New Roman"/>
                <w:b/>
              </w:rPr>
              <w:t>± 6.8</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 xml:space="preserve">265.0 </w:t>
            </w:r>
            <w:r w:rsidRPr="00F5310C">
              <w:rPr>
                <w:rFonts w:ascii="Times New Roman" w:hAnsi="Times New Roman" w:cs="Times New Roman"/>
                <w:b/>
              </w:rPr>
              <w:t>± 88.5</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 xml:space="preserve">0.40 </w:t>
            </w:r>
            <w:r w:rsidRPr="00F5310C">
              <w:rPr>
                <w:rFonts w:ascii="Times New Roman" w:hAnsi="Times New Roman" w:cs="Times New Roman"/>
                <w:b/>
              </w:rPr>
              <w:t>± 0.11</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 xml:space="preserve">9.09 </w:t>
            </w:r>
            <w:r w:rsidRPr="00F5310C">
              <w:rPr>
                <w:rFonts w:ascii="Times New Roman" w:hAnsi="Times New Roman" w:cs="Times New Roman"/>
                <w:b/>
              </w:rPr>
              <w:t>± 2.13</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C375B" w:rsidRPr="00F5310C" w:rsidRDefault="00DC375B" w:rsidP="00EC5D81">
            <w:pPr>
              <w:spacing w:after="0" w:line="300" w:lineRule="auto"/>
              <w:jc w:val="center"/>
              <w:rPr>
                <w:rFonts w:ascii="Times New Roman" w:hAnsi="Times New Roman" w:cs="Times New Roman"/>
                <w:b/>
                <w:bCs/>
              </w:rPr>
            </w:pPr>
            <w:r w:rsidRPr="00F5310C">
              <w:rPr>
                <w:rFonts w:ascii="Times New Roman" w:hAnsi="Times New Roman" w:cs="Times New Roman"/>
                <w:b/>
                <w:bCs/>
              </w:rPr>
              <w:t xml:space="preserve">3.22 </w:t>
            </w:r>
            <w:r w:rsidRPr="00F5310C">
              <w:rPr>
                <w:rFonts w:ascii="Times New Roman" w:hAnsi="Times New Roman" w:cs="Times New Roman"/>
                <w:b/>
              </w:rPr>
              <w:t>± 0.25</w:t>
            </w:r>
          </w:p>
        </w:tc>
      </w:tr>
    </w:tbl>
    <w:p w:rsidR="007756CF" w:rsidRPr="00F5310C" w:rsidRDefault="00DC375B" w:rsidP="00F5310C">
      <w:pPr>
        <w:spacing w:after="0" w:line="300" w:lineRule="auto"/>
        <w:jc w:val="both"/>
        <w:rPr>
          <w:rFonts w:ascii="Times New Roman" w:hAnsi="Times New Roman" w:cs="Times New Roman"/>
        </w:rPr>
      </w:pPr>
      <w:r w:rsidRPr="00F5310C">
        <w:rPr>
          <w:rFonts w:ascii="Times New Roman" w:hAnsi="Times New Roman" w:cs="Times New Roman"/>
        </w:rPr>
        <w:t xml:space="preserve"> </w:t>
      </w:r>
    </w:p>
    <w:p w:rsidR="00EC5D81" w:rsidRDefault="00EC5D81" w:rsidP="00F5310C">
      <w:pPr>
        <w:spacing w:after="0" w:line="300" w:lineRule="auto"/>
        <w:ind w:firstLine="720"/>
        <w:jc w:val="both"/>
        <w:rPr>
          <w:rFonts w:ascii="Times New Roman" w:hAnsi="Times New Roman" w:cs="Times New Roman"/>
        </w:rPr>
        <w:sectPr w:rsidR="00EC5D81" w:rsidSect="00967A7E">
          <w:type w:val="continuous"/>
          <w:pgSz w:w="11907" w:h="16840" w:code="9"/>
          <w:pgMar w:top="2041" w:right="1418" w:bottom="2438" w:left="1418" w:header="720" w:footer="720" w:gutter="0"/>
          <w:cols w:space="720"/>
          <w:docGrid w:linePitch="360"/>
        </w:sectPr>
      </w:pPr>
    </w:p>
    <w:p w:rsidR="000E51CE" w:rsidRPr="00F5310C" w:rsidRDefault="000E51CE" w:rsidP="00F5310C">
      <w:pPr>
        <w:spacing w:after="0" w:line="300" w:lineRule="auto"/>
        <w:ind w:firstLine="720"/>
        <w:jc w:val="both"/>
        <w:rPr>
          <w:rFonts w:ascii="Times New Roman" w:eastAsia="Times New Roman" w:hAnsi="Times New Roman" w:cs="Times New Roman"/>
        </w:rPr>
      </w:pPr>
      <w:r w:rsidRPr="00F5310C">
        <w:rPr>
          <w:rFonts w:ascii="Times New Roman" w:hAnsi="Times New Roman" w:cs="Times New Roman"/>
        </w:rPr>
        <w:lastRenderedPageBreak/>
        <w:t xml:space="preserve">Morse </w:t>
      </w:r>
      <w:r w:rsidRPr="00F5310C">
        <w:rPr>
          <w:rFonts w:ascii="Times New Roman" w:hAnsi="Times New Roman" w:cs="Times New Roman"/>
          <w:i/>
        </w:rPr>
        <w:t>et al.</w:t>
      </w:r>
      <w:r w:rsidRPr="00F5310C">
        <w:rPr>
          <w:rFonts w:ascii="Times New Roman" w:hAnsi="Times New Roman" w:cs="Times New Roman"/>
        </w:rPr>
        <w:t xml:space="preserve"> (1994)</w:t>
      </w:r>
      <w:r w:rsidR="006B1425" w:rsidRPr="00F5310C">
        <w:rPr>
          <w:rFonts w:ascii="Times New Roman" w:hAnsi="Times New Roman" w:cs="Times New Roman"/>
        </w:rPr>
        <w:t xml:space="preserve"> classified</w:t>
      </w:r>
      <w:r w:rsidRPr="00F5310C">
        <w:rPr>
          <w:rFonts w:ascii="Times New Roman" w:hAnsi="Times New Roman" w:cs="Times New Roman"/>
        </w:rPr>
        <w:t xml:space="preserve"> feeding of aquatic insects into 5 FFGs, such as </w:t>
      </w:r>
      <w:r w:rsidR="00BA416F" w:rsidRPr="00F5310C">
        <w:rPr>
          <w:rFonts w:ascii="Times New Roman" w:eastAsia="Times New Roman" w:hAnsi="Times New Roman" w:cs="Times New Roman"/>
        </w:rPr>
        <w:t>c</w:t>
      </w:r>
      <w:r w:rsidRPr="00F5310C">
        <w:rPr>
          <w:rFonts w:ascii="Times New Roman" w:eastAsia="Times New Roman" w:hAnsi="Times New Roman" w:cs="Times New Roman"/>
        </w:rPr>
        <w:t xml:space="preserve">ollector-gatheres, </w:t>
      </w:r>
      <w:r w:rsidR="00BA416F" w:rsidRPr="00F5310C">
        <w:rPr>
          <w:rFonts w:ascii="Times New Roman" w:eastAsia="Times New Roman" w:hAnsi="Times New Roman" w:cs="Times New Roman"/>
        </w:rPr>
        <w:t>c</w:t>
      </w:r>
      <w:r w:rsidRPr="00F5310C">
        <w:rPr>
          <w:rFonts w:ascii="Times New Roman" w:eastAsia="Times New Roman" w:hAnsi="Times New Roman" w:cs="Times New Roman"/>
        </w:rPr>
        <w:t xml:space="preserve">ollector-filterers, </w:t>
      </w:r>
      <w:r w:rsidR="00BA416F" w:rsidRPr="00F5310C">
        <w:rPr>
          <w:rFonts w:ascii="Times New Roman" w:eastAsia="Times New Roman" w:hAnsi="Times New Roman" w:cs="Times New Roman"/>
        </w:rPr>
        <w:t>p</w:t>
      </w:r>
      <w:r w:rsidRPr="00F5310C">
        <w:rPr>
          <w:rFonts w:ascii="Times New Roman" w:eastAsia="Times New Roman" w:hAnsi="Times New Roman" w:cs="Times New Roman"/>
        </w:rPr>
        <w:t xml:space="preserve">redators, </w:t>
      </w:r>
      <w:r w:rsidR="00BA416F" w:rsidRPr="00F5310C">
        <w:rPr>
          <w:rFonts w:ascii="Times New Roman" w:eastAsia="Times New Roman" w:hAnsi="Times New Roman" w:cs="Times New Roman"/>
        </w:rPr>
        <w:t>s</w:t>
      </w:r>
      <w:r w:rsidRPr="00F5310C">
        <w:rPr>
          <w:rFonts w:ascii="Times New Roman" w:eastAsia="Times New Roman" w:hAnsi="Times New Roman" w:cs="Times New Roman"/>
        </w:rPr>
        <w:t xml:space="preserve">hredders and </w:t>
      </w:r>
      <w:r w:rsidR="00BA416F" w:rsidRPr="00F5310C">
        <w:rPr>
          <w:rFonts w:ascii="Times New Roman" w:eastAsia="Times New Roman" w:hAnsi="Times New Roman" w:cs="Times New Roman"/>
        </w:rPr>
        <w:t>s</w:t>
      </w:r>
      <w:r w:rsidRPr="00F5310C">
        <w:rPr>
          <w:rFonts w:ascii="Times New Roman" w:eastAsia="Times New Roman" w:hAnsi="Times New Roman" w:cs="Times New Roman"/>
        </w:rPr>
        <w:t>crapers [</w:t>
      </w:r>
      <w:fldSimple w:instr=" REF _Ref456014905 \r \h  \* MERGEFORMAT ">
        <w:r w:rsidR="00100238" w:rsidRPr="00F5310C">
          <w:rPr>
            <w:rFonts w:ascii="Times New Roman" w:eastAsia="Times New Roman" w:hAnsi="Times New Roman" w:cs="Times New Roman"/>
          </w:rPr>
          <w:t>8</w:t>
        </w:r>
      </w:fldSimple>
      <w:r w:rsidRPr="00F5310C">
        <w:rPr>
          <w:rFonts w:ascii="Times New Roman" w:eastAsia="Times New Roman" w:hAnsi="Times New Roman" w:cs="Times New Roman"/>
        </w:rPr>
        <w:t>]. In order to reconstruct</w:t>
      </w:r>
      <w:r w:rsidR="00516F99" w:rsidRPr="00F5310C">
        <w:rPr>
          <w:rFonts w:ascii="Times New Roman" w:eastAsia="Times New Roman" w:hAnsi="Times New Roman" w:cs="Times New Roman"/>
        </w:rPr>
        <w:t>ing</w:t>
      </w:r>
      <w:r w:rsidRPr="00F5310C">
        <w:rPr>
          <w:rFonts w:ascii="Times New Roman" w:eastAsia="Times New Roman" w:hAnsi="Times New Roman" w:cs="Times New Roman"/>
        </w:rPr>
        <w:t xml:space="preserve"> the feeding structure of the aquatic insect communities in </w:t>
      </w:r>
      <w:r w:rsidRPr="00F5310C">
        <w:rPr>
          <w:rFonts w:ascii="Times New Roman" w:hAnsi="Times New Roman" w:cs="Times New Roman"/>
        </w:rPr>
        <w:t>Me Linh Station for Biodiversity, the data obtained from quantitative sampling</w:t>
      </w:r>
      <w:r w:rsidR="00516F99" w:rsidRPr="00F5310C">
        <w:rPr>
          <w:rFonts w:ascii="Times New Roman" w:hAnsi="Times New Roman" w:cs="Times New Roman"/>
        </w:rPr>
        <w:t xml:space="preserve"> were analyzed</w:t>
      </w:r>
      <w:r w:rsidRPr="00F5310C">
        <w:rPr>
          <w:rFonts w:ascii="Times New Roman" w:hAnsi="Times New Roman" w:cs="Times New Roman"/>
        </w:rPr>
        <w:t>. The results show</w:t>
      </w:r>
      <w:r w:rsidR="00516F99" w:rsidRPr="00F5310C">
        <w:rPr>
          <w:rFonts w:ascii="Times New Roman" w:hAnsi="Times New Roman" w:cs="Times New Roman"/>
        </w:rPr>
        <w:t>ed</w:t>
      </w:r>
      <w:r w:rsidRPr="00F5310C">
        <w:rPr>
          <w:rFonts w:ascii="Times New Roman" w:hAnsi="Times New Roman" w:cs="Times New Roman"/>
        </w:rPr>
        <w:t xml:space="preserve"> that the </w:t>
      </w:r>
      <w:r w:rsidR="00BA416F" w:rsidRPr="00F5310C">
        <w:rPr>
          <w:rFonts w:ascii="Times New Roman" w:eastAsia="Times New Roman" w:hAnsi="Times New Roman" w:cs="Times New Roman"/>
        </w:rPr>
        <w:t>c</w:t>
      </w:r>
      <w:r w:rsidRPr="00F5310C">
        <w:rPr>
          <w:rFonts w:ascii="Times New Roman" w:eastAsia="Times New Roman" w:hAnsi="Times New Roman" w:cs="Times New Roman"/>
        </w:rPr>
        <w:t xml:space="preserve">ollector-gatheres represented the largest </w:t>
      </w:r>
      <w:r w:rsidR="00BA416F" w:rsidRPr="00F5310C">
        <w:rPr>
          <w:rFonts w:ascii="Times New Roman" w:eastAsia="Times New Roman" w:hAnsi="Times New Roman" w:cs="Times New Roman"/>
        </w:rPr>
        <w:t xml:space="preserve">portion at the value of 43.9%, </w:t>
      </w:r>
      <w:r w:rsidRPr="00F5310C">
        <w:rPr>
          <w:rFonts w:ascii="Times New Roman" w:eastAsia="Times New Roman" w:hAnsi="Times New Roman" w:cs="Times New Roman"/>
        </w:rPr>
        <w:t xml:space="preserve">followed </w:t>
      </w:r>
      <w:r w:rsidR="00516F99" w:rsidRPr="00F5310C">
        <w:rPr>
          <w:rFonts w:ascii="Times New Roman" w:eastAsia="Times New Roman" w:hAnsi="Times New Roman" w:cs="Times New Roman"/>
        </w:rPr>
        <w:t xml:space="preserve">by shredders </w:t>
      </w:r>
      <w:r w:rsidRPr="00F5310C">
        <w:rPr>
          <w:rFonts w:ascii="Times New Roman" w:eastAsia="Times New Roman" w:hAnsi="Times New Roman" w:cs="Times New Roman"/>
        </w:rPr>
        <w:t xml:space="preserve">with 30.4%, </w:t>
      </w:r>
      <w:r w:rsidR="00BA416F" w:rsidRPr="00F5310C">
        <w:rPr>
          <w:rFonts w:ascii="Times New Roman" w:eastAsia="Times New Roman" w:hAnsi="Times New Roman" w:cs="Times New Roman"/>
        </w:rPr>
        <w:t>s</w:t>
      </w:r>
      <w:r w:rsidR="00C86259" w:rsidRPr="00F5310C">
        <w:rPr>
          <w:rFonts w:ascii="Times New Roman" w:eastAsia="Times New Roman" w:hAnsi="Times New Roman" w:cs="Times New Roman"/>
        </w:rPr>
        <w:t xml:space="preserve">crapers with 12.6%, </w:t>
      </w:r>
      <w:r w:rsidR="00BA416F" w:rsidRPr="00F5310C">
        <w:rPr>
          <w:rFonts w:ascii="Times New Roman" w:eastAsia="Times New Roman" w:hAnsi="Times New Roman" w:cs="Times New Roman"/>
        </w:rPr>
        <w:t>c</w:t>
      </w:r>
      <w:r w:rsidRPr="00F5310C">
        <w:rPr>
          <w:rFonts w:ascii="Times New Roman" w:eastAsia="Times New Roman" w:hAnsi="Times New Roman" w:cs="Times New Roman"/>
        </w:rPr>
        <w:t>ollector-filterers</w:t>
      </w:r>
      <w:r w:rsidR="00C86259" w:rsidRPr="00F5310C">
        <w:rPr>
          <w:rFonts w:ascii="Times New Roman" w:eastAsia="Times New Roman" w:hAnsi="Times New Roman" w:cs="Times New Roman"/>
        </w:rPr>
        <w:t xml:space="preserve"> with 6.9% and </w:t>
      </w:r>
      <w:r w:rsidR="00BA416F" w:rsidRPr="00F5310C">
        <w:rPr>
          <w:rFonts w:ascii="Times New Roman" w:eastAsia="Times New Roman" w:hAnsi="Times New Roman" w:cs="Times New Roman"/>
        </w:rPr>
        <w:t>p</w:t>
      </w:r>
      <w:r w:rsidRPr="00F5310C">
        <w:rPr>
          <w:rFonts w:ascii="Times New Roman" w:eastAsia="Times New Roman" w:hAnsi="Times New Roman" w:cs="Times New Roman"/>
        </w:rPr>
        <w:t>redators</w:t>
      </w:r>
      <w:r w:rsidR="00C86259" w:rsidRPr="00F5310C">
        <w:rPr>
          <w:rFonts w:ascii="Times New Roman" w:eastAsia="Times New Roman" w:hAnsi="Times New Roman" w:cs="Times New Roman"/>
        </w:rPr>
        <w:t xml:space="preserve"> with 6.2%</w:t>
      </w:r>
      <w:r w:rsidR="00BA416F" w:rsidRPr="00F5310C">
        <w:rPr>
          <w:rFonts w:ascii="Times New Roman" w:eastAsia="Times New Roman" w:hAnsi="Times New Roman" w:cs="Times New Roman"/>
        </w:rPr>
        <w:t xml:space="preserve"> (Fig. 2).</w:t>
      </w:r>
    </w:p>
    <w:p w:rsidR="00BA416F" w:rsidRPr="00F5310C" w:rsidRDefault="00BA416F" w:rsidP="00EC5D81">
      <w:pPr>
        <w:spacing w:after="0" w:line="300" w:lineRule="auto"/>
        <w:jc w:val="center"/>
        <w:rPr>
          <w:rFonts w:ascii="Times New Roman" w:eastAsia="Times New Roman" w:hAnsi="Times New Roman" w:cs="Times New Roman"/>
        </w:rPr>
      </w:pPr>
      <w:r w:rsidRPr="00F5310C">
        <w:rPr>
          <w:rFonts w:ascii="Times New Roman" w:eastAsia="Times New Roman" w:hAnsi="Times New Roman" w:cs="Times New Roman"/>
          <w:noProof/>
        </w:rPr>
        <w:lastRenderedPageBreak/>
        <w:drawing>
          <wp:inline distT="0" distB="0" distL="0" distR="0">
            <wp:extent cx="5120640" cy="3114675"/>
            <wp:effectExtent l="19050" t="0" r="381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16F" w:rsidRPr="003745D3" w:rsidRDefault="00C40EBA" w:rsidP="00EC5D81">
      <w:pPr>
        <w:spacing w:after="0" w:line="300" w:lineRule="auto"/>
        <w:jc w:val="center"/>
        <w:rPr>
          <w:rFonts w:ascii="Times New Roman" w:eastAsia="Times New Roman" w:hAnsi="Times New Roman" w:cs="Times New Roman"/>
          <w:b/>
        </w:rPr>
      </w:pPr>
      <w:r w:rsidRPr="003745D3">
        <w:rPr>
          <w:rFonts w:ascii="Times New Roman" w:eastAsia="Times New Roman" w:hAnsi="Times New Roman" w:cs="Times New Roman"/>
          <w:b/>
        </w:rPr>
        <w:t>Fig. 2. Percentages of species number</w:t>
      </w:r>
      <w:r w:rsidR="00BA416F" w:rsidRPr="003745D3">
        <w:rPr>
          <w:rFonts w:ascii="Times New Roman" w:eastAsia="Times New Roman" w:hAnsi="Times New Roman" w:cs="Times New Roman"/>
          <w:b/>
        </w:rPr>
        <w:t xml:space="preserve"> (%) of fun</w:t>
      </w:r>
      <w:r w:rsidR="00D471E2" w:rsidRPr="003745D3">
        <w:rPr>
          <w:rFonts w:ascii="Times New Roman" w:eastAsia="Times New Roman" w:hAnsi="Times New Roman" w:cs="Times New Roman"/>
          <w:b/>
        </w:rPr>
        <w:t>c</w:t>
      </w:r>
      <w:r w:rsidR="00BA416F" w:rsidRPr="003745D3">
        <w:rPr>
          <w:rFonts w:ascii="Times New Roman" w:eastAsia="Times New Roman" w:hAnsi="Times New Roman" w:cs="Times New Roman"/>
          <w:b/>
        </w:rPr>
        <w:t xml:space="preserve">tional feeding </w:t>
      </w:r>
      <w:r w:rsidR="00547697">
        <w:rPr>
          <w:rFonts w:ascii="Times New Roman" w:eastAsia="Times New Roman" w:hAnsi="Times New Roman" w:cs="Times New Roman"/>
          <w:b/>
          <w:color w:val="FF0000"/>
        </w:rPr>
        <w:t xml:space="preserve">groups </w:t>
      </w:r>
      <w:r w:rsidR="00BA416F" w:rsidRPr="003745D3">
        <w:rPr>
          <w:rFonts w:ascii="Times New Roman" w:eastAsia="Times New Roman" w:hAnsi="Times New Roman" w:cs="Times New Roman"/>
          <w:b/>
        </w:rPr>
        <w:t>in the studied area</w:t>
      </w:r>
    </w:p>
    <w:p w:rsidR="008173EE" w:rsidRDefault="008173EE" w:rsidP="00F5310C">
      <w:pPr>
        <w:spacing w:after="0" w:line="300" w:lineRule="auto"/>
        <w:jc w:val="both"/>
        <w:rPr>
          <w:rFonts w:ascii="Times New Roman" w:hAnsi="Times New Roman" w:cs="Times New Roman"/>
          <w:b/>
        </w:rPr>
      </w:pPr>
    </w:p>
    <w:p w:rsidR="00E17D58" w:rsidRPr="00F5310C" w:rsidRDefault="000134AE" w:rsidP="00F5310C">
      <w:pPr>
        <w:spacing w:after="0" w:line="300" w:lineRule="auto"/>
        <w:jc w:val="both"/>
        <w:rPr>
          <w:rFonts w:ascii="Times New Roman" w:hAnsi="Times New Roman" w:cs="Times New Roman"/>
        </w:rPr>
      </w:pPr>
      <w:r w:rsidRPr="00F5310C">
        <w:rPr>
          <w:rFonts w:ascii="Times New Roman" w:hAnsi="Times New Roman" w:cs="Times New Roman"/>
          <w:b/>
        </w:rPr>
        <w:t>Conclusion</w:t>
      </w:r>
    </w:p>
    <w:p w:rsidR="00097E06" w:rsidRPr="00F5310C" w:rsidRDefault="005B378E" w:rsidP="00F5310C">
      <w:pPr>
        <w:spacing w:after="0" w:line="300" w:lineRule="auto"/>
        <w:jc w:val="both"/>
        <w:rPr>
          <w:rFonts w:ascii="Times New Roman" w:hAnsi="Times New Roman" w:cs="Times New Roman"/>
        </w:rPr>
      </w:pPr>
      <w:r w:rsidRPr="00F5310C">
        <w:rPr>
          <w:rFonts w:ascii="Times New Roman" w:hAnsi="Times New Roman" w:cs="Times New Roman"/>
        </w:rPr>
        <w:tab/>
      </w:r>
      <w:r w:rsidR="00C518EA" w:rsidRPr="00F5310C">
        <w:rPr>
          <w:rFonts w:ascii="Times New Roman" w:hAnsi="Times New Roman" w:cs="Times New Roman"/>
        </w:rPr>
        <w:t>This study h</w:t>
      </w:r>
      <w:r w:rsidR="00097E06" w:rsidRPr="00F5310C">
        <w:rPr>
          <w:rFonts w:ascii="Times New Roman" w:hAnsi="Times New Roman" w:cs="Times New Roman"/>
        </w:rPr>
        <w:t>as obtained a total number of 110 species belonging to 98 genera, 49 families and 9 orders of aquatic insect in Me Linh Station for Biodiversity, including 26 species of Ephemeroptera, 25 species of Odonata, 18 species of Trichoptera, 15 species of Coleoptera, 11 species of Hemiptera, 9 species of Diptera, 3 species of Lepidoptera, 2 species of Plecoptera and 1 species of Megaloptera.</w:t>
      </w:r>
    </w:p>
    <w:p w:rsidR="000F2E70" w:rsidRPr="00F5310C" w:rsidRDefault="000F2E70"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t>The quantitative sampling resulted in a total 1056 indiciduals of aquatic insects: Ephemeroptera had the most individual number with 405 individuals, Diptera with 216 individuals, and Trichoptera with 220 individuals, followed by Odonata with 89 individuals, Coleoptera with 53 individuals, Hemiptera with 49 individuals, Plecoptera with 13 individuals, Lepidoptera with 6 individuals and Megaloptera with 5 individuals.</w:t>
      </w:r>
    </w:p>
    <w:p w:rsidR="000F2E70" w:rsidRPr="00F5310C" w:rsidRDefault="000F2E70"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t>The riffle habitats generally yielded larger species and individual numbers (numeber of species 17.3 ± 4.9 per 2500cm</w:t>
      </w:r>
      <w:r w:rsidRPr="00F5310C">
        <w:rPr>
          <w:rFonts w:ascii="Times New Roman" w:hAnsi="Times New Roman" w:cs="Times New Roman"/>
          <w:vertAlign w:val="superscript"/>
        </w:rPr>
        <w:t>2</w:t>
      </w:r>
      <w:r w:rsidRPr="00F5310C">
        <w:rPr>
          <w:rFonts w:ascii="Times New Roman" w:hAnsi="Times New Roman" w:cs="Times New Roman"/>
        </w:rPr>
        <w:t>, individual number 129.9 ± 71.2 per 2500cm</w:t>
      </w:r>
      <w:r w:rsidRPr="00F5310C">
        <w:rPr>
          <w:rFonts w:ascii="Times New Roman" w:hAnsi="Times New Roman" w:cs="Times New Roman"/>
          <w:vertAlign w:val="superscript"/>
        </w:rPr>
        <w:t>2</w:t>
      </w:r>
      <w:r w:rsidRPr="00F5310C">
        <w:rPr>
          <w:rFonts w:ascii="Times New Roman" w:hAnsi="Times New Roman" w:cs="Times New Roman"/>
        </w:rPr>
        <w:t>) than in pool habitats (numeber of species 11.1 ± 4.7 per 2500cm</w:t>
      </w:r>
      <w:r w:rsidRPr="00F5310C">
        <w:rPr>
          <w:rFonts w:ascii="Times New Roman" w:hAnsi="Times New Roman" w:cs="Times New Roman"/>
          <w:vertAlign w:val="superscript"/>
        </w:rPr>
        <w:t>2</w:t>
      </w:r>
      <w:r w:rsidRPr="00F5310C">
        <w:rPr>
          <w:rFonts w:ascii="Times New Roman" w:hAnsi="Times New Roman" w:cs="Times New Roman"/>
        </w:rPr>
        <w:t>, individual number 67.6 ± 36.8 per 2500cm</w:t>
      </w:r>
      <w:r w:rsidRPr="00F5310C">
        <w:rPr>
          <w:rFonts w:ascii="Times New Roman" w:hAnsi="Times New Roman" w:cs="Times New Roman"/>
          <w:vertAlign w:val="superscript"/>
        </w:rPr>
        <w:t>2</w:t>
      </w:r>
      <w:r w:rsidRPr="00F5310C">
        <w:rPr>
          <w:rFonts w:ascii="Times New Roman" w:hAnsi="Times New Roman" w:cs="Times New Roman"/>
        </w:rPr>
        <w:t>). McNaughton’s dominance index (DI) with 0.40 ± 0.11, Margalef’s richness index (d) with 9.09 ± 2.13 and Shannon-Weiver species diversity index (H’) with 3.32 ± 0.25.</w:t>
      </w:r>
    </w:p>
    <w:p w:rsidR="00097E06" w:rsidRPr="00F5310C" w:rsidRDefault="006439E9" w:rsidP="00F5310C">
      <w:pPr>
        <w:spacing w:after="0" w:line="300" w:lineRule="auto"/>
        <w:ind w:firstLine="720"/>
        <w:jc w:val="both"/>
        <w:rPr>
          <w:rFonts w:ascii="Times New Roman" w:hAnsi="Times New Roman" w:cs="Times New Roman"/>
        </w:rPr>
      </w:pPr>
      <w:r w:rsidRPr="00F5310C">
        <w:rPr>
          <w:rFonts w:ascii="Times New Roman" w:hAnsi="Times New Roman" w:cs="Times New Roman"/>
        </w:rPr>
        <w:t xml:space="preserve">The FFGs: the </w:t>
      </w:r>
      <w:r w:rsidRPr="00F5310C">
        <w:rPr>
          <w:rFonts w:ascii="Times New Roman" w:eastAsia="Times New Roman" w:hAnsi="Times New Roman" w:cs="Times New Roman"/>
        </w:rPr>
        <w:t>collector-gatheres dominant</w:t>
      </w:r>
      <w:r w:rsidR="00C40EBA" w:rsidRPr="00F5310C">
        <w:rPr>
          <w:rFonts w:ascii="Times New Roman" w:eastAsia="Times New Roman" w:hAnsi="Times New Roman" w:cs="Times New Roman"/>
        </w:rPr>
        <w:t>ed with</w:t>
      </w:r>
      <w:r w:rsidRPr="00F5310C">
        <w:rPr>
          <w:rFonts w:ascii="Times New Roman" w:eastAsia="Times New Roman" w:hAnsi="Times New Roman" w:cs="Times New Roman"/>
        </w:rPr>
        <w:t xml:space="preserve"> 43.9% of total number of individual, followed </w:t>
      </w:r>
      <w:r w:rsidR="00C40EBA" w:rsidRPr="00F5310C">
        <w:rPr>
          <w:rFonts w:ascii="Times New Roman" w:eastAsia="Times New Roman" w:hAnsi="Times New Roman" w:cs="Times New Roman"/>
        </w:rPr>
        <w:t xml:space="preserve">by shredders </w:t>
      </w:r>
      <w:r w:rsidRPr="00F5310C">
        <w:rPr>
          <w:rFonts w:ascii="Times New Roman" w:eastAsia="Times New Roman" w:hAnsi="Times New Roman" w:cs="Times New Roman"/>
        </w:rPr>
        <w:t>with 30.4%, scrapers with 12.6%, collector-filterers with 6.9% and  finally predators with 6.2%.</w:t>
      </w:r>
    </w:p>
    <w:p w:rsidR="00D068A8" w:rsidRPr="00F5310C" w:rsidRDefault="000134AE" w:rsidP="00F5310C">
      <w:pPr>
        <w:spacing w:after="0" w:line="300" w:lineRule="auto"/>
        <w:jc w:val="both"/>
        <w:rPr>
          <w:rFonts w:ascii="Times New Roman" w:hAnsi="Times New Roman" w:cs="Times New Roman"/>
        </w:rPr>
      </w:pPr>
      <w:r w:rsidRPr="00F5310C">
        <w:rPr>
          <w:rFonts w:ascii="Times New Roman" w:hAnsi="Times New Roman" w:cs="Times New Roman"/>
          <w:b/>
        </w:rPr>
        <w:t>Acknowledgements:</w:t>
      </w:r>
      <w:r w:rsidRPr="00F5310C">
        <w:rPr>
          <w:rFonts w:ascii="Times New Roman" w:hAnsi="Times New Roman" w:cs="Times New Roman"/>
        </w:rPr>
        <w:t xml:space="preserve"> this study was </w:t>
      </w:r>
      <w:r w:rsidR="001F7312" w:rsidRPr="00F5310C">
        <w:rPr>
          <w:rFonts w:ascii="Times New Roman" w:hAnsi="Times New Roman" w:cs="Times New Roman"/>
        </w:rPr>
        <w:t xml:space="preserve">financially supported </w:t>
      </w:r>
      <w:r w:rsidR="00A134CD" w:rsidRPr="00F5310C">
        <w:rPr>
          <w:rFonts w:ascii="Times New Roman" w:hAnsi="Times New Roman" w:cs="Times New Roman"/>
        </w:rPr>
        <w:t>by</w:t>
      </w:r>
      <w:r w:rsidRPr="00F5310C">
        <w:rPr>
          <w:rFonts w:ascii="Times New Roman" w:hAnsi="Times New Roman" w:cs="Times New Roman"/>
        </w:rPr>
        <w:t xml:space="preserve"> </w:t>
      </w:r>
      <w:r w:rsidR="00C45F48" w:rsidRPr="00F5310C">
        <w:rPr>
          <w:rFonts w:ascii="Times New Roman" w:hAnsi="Times New Roman" w:cs="Times New Roman"/>
        </w:rPr>
        <w:t xml:space="preserve">Foundation of </w:t>
      </w:r>
      <w:r w:rsidRPr="00F5310C">
        <w:rPr>
          <w:rFonts w:ascii="Times New Roman" w:hAnsi="Times New Roman" w:cs="Times New Roman"/>
        </w:rPr>
        <w:t xml:space="preserve">Science activities and Technology of Hanoi </w:t>
      </w:r>
      <w:r w:rsidR="00C45F48" w:rsidRPr="00F5310C">
        <w:rPr>
          <w:rFonts w:ascii="Times New Roman" w:hAnsi="Times New Roman" w:cs="Times New Roman"/>
        </w:rPr>
        <w:t>Pedagogical University</w:t>
      </w:r>
      <w:r w:rsidRPr="00F5310C">
        <w:rPr>
          <w:rFonts w:ascii="Times New Roman" w:hAnsi="Times New Roman" w:cs="Times New Roman"/>
        </w:rPr>
        <w:t xml:space="preserve"> 2, </w:t>
      </w:r>
      <w:r w:rsidR="00C45F48" w:rsidRPr="00F5310C">
        <w:rPr>
          <w:rFonts w:ascii="Times New Roman" w:hAnsi="Times New Roman" w:cs="Times New Roman"/>
        </w:rPr>
        <w:t xml:space="preserve">code: </w:t>
      </w:r>
      <w:r w:rsidRPr="00F5310C">
        <w:rPr>
          <w:rFonts w:ascii="Times New Roman" w:hAnsi="Times New Roman" w:cs="Times New Roman"/>
        </w:rPr>
        <w:t>C.2015.17.</w:t>
      </w:r>
      <w:r w:rsidR="009E0B2A" w:rsidRPr="00F5310C">
        <w:rPr>
          <w:rFonts w:ascii="Times New Roman" w:hAnsi="Times New Roman" w:cs="Times New Roman"/>
        </w:rPr>
        <w:t xml:space="preserve"> We thank the staff of Me Linh Station for Biodiversity for </w:t>
      </w:r>
      <w:r w:rsidR="00BB514D" w:rsidRPr="00F5310C">
        <w:rPr>
          <w:rFonts w:ascii="Times New Roman" w:hAnsi="Times New Roman" w:cs="Times New Roman"/>
        </w:rPr>
        <w:t>providing help during our fieldtrip</w:t>
      </w:r>
      <w:r w:rsidR="009E0B2A" w:rsidRPr="00F5310C">
        <w:rPr>
          <w:rFonts w:ascii="Times New Roman" w:hAnsi="Times New Roman" w:cs="Times New Roman"/>
        </w:rPr>
        <w:t>.</w:t>
      </w:r>
    </w:p>
    <w:p w:rsidR="00F458A7" w:rsidRPr="00F5310C" w:rsidRDefault="00C45F48" w:rsidP="00F5310C">
      <w:pPr>
        <w:spacing w:after="0" w:line="300" w:lineRule="auto"/>
        <w:jc w:val="both"/>
        <w:rPr>
          <w:rFonts w:ascii="Times New Roman" w:hAnsi="Times New Roman" w:cs="Times New Roman"/>
          <w:b/>
        </w:rPr>
      </w:pPr>
      <w:r w:rsidRPr="00F5310C">
        <w:rPr>
          <w:rFonts w:ascii="Times New Roman" w:hAnsi="Times New Roman" w:cs="Times New Roman"/>
          <w:b/>
        </w:rPr>
        <w:lastRenderedPageBreak/>
        <w:t>References</w:t>
      </w:r>
    </w:p>
    <w:p w:rsidR="00195F84"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bookmarkStart w:id="0" w:name="_Ref443421378"/>
      <w:bookmarkStart w:id="1" w:name="_Ref461522660"/>
      <w:bookmarkStart w:id="2" w:name="_Ref415359108"/>
      <w:bookmarkStart w:id="3" w:name="_Ref456014818"/>
      <w:r w:rsidRPr="00D436ED">
        <w:rPr>
          <w:rFonts w:ascii="Times New Roman" w:eastAsia="Calibri" w:hAnsi="Times New Roman" w:cs="Times New Roman"/>
        </w:rPr>
        <w:t>G. F. Edmunds, Ephemeroptera, Synopsis and Classification of Living Organisms, McGraw - Hill, New York (1982) 330.</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 xml:space="preserve">W. P. McCafferty, </w:t>
      </w:r>
      <w:r w:rsidRPr="00D436ED">
        <w:rPr>
          <w:rFonts w:ascii="Times New Roman" w:hAnsi="Times New Roman" w:cs="Times New Roman"/>
          <w:iCs/>
        </w:rPr>
        <w:t>Aquatic Entomology</w:t>
      </w:r>
      <w:r w:rsidRPr="00D436ED">
        <w:rPr>
          <w:rFonts w:ascii="Times New Roman" w:hAnsi="Times New Roman" w:cs="Times New Roman"/>
        </w:rPr>
        <w:t>, Jones and Bartteth publishers, Boston - London,  1983.</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 xml:space="preserve">V. V. Nguyen, </w:t>
      </w:r>
      <w:r w:rsidRPr="00D436ED">
        <w:rPr>
          <w:rFonts w:ascii="Times New Roman" w:hAnsi="Times New Roman" w:cs="Times New Roman"/>
          <w:iCs/>
        </w:rPr>
        <w:t>Systematics of the Ephemeroptera (Insecta) of Vietnam</w:t>
      </w:r>
      <w:r w:rsidRPr="00D436ED">
        <w:rPr>
          <w:rFonts w:ascii="Times New Roman" w:hAnsi="Times New Roman" w:cs="Times New Roman"/>
        </w:rPr>
        <w:t>, Thesis for the degree of Doctor of science, Department of Biology, The Graduate School of Seoul Women’s University, 2003.</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 xml:space="preserve">T. K. T. Cao, </w:t>
      </w:r>
      <w:r w:rsidRPr="00D436ED">
        <w:rPr>
          <w:rFonts w:ascii="Times New Roman" w:hAnsi="Times New Roman" w:cs="Times New Roman"/>
          <w:iCs/>
        </w:rPr>
        <w:t>Systematics of the Plecoptera (Insecta) in Vietnam,</w:t>
      </w:r>
      <w:r w:rsidRPr="00D436ED">
        <w:rPr>
          <w:rFonts w:ascii="Times New Roman" w:hAnsi="Times New Roman" w:cs="Times New Roman"/>
        </w:rPr>
        <w:t xml:space="preserve"> Thesis for the  Master’s degree, Department of Biology, The Graduate School of Seoul Women’s University, Korea, 2002.</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P. P. Chen, N. Nieser and H. Zettel, The aquatic and semi-aquatic bugs (Heteroptera: Nepomorpha &amp; Gerromorpha) of Malesia, Fauna Malesiana Handbooks 5. Brill, Leiden-Boston, 2008.</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D. Dudgeon, Tropical Asian Streams - Zoobenthos, Ecology and Conservation, Hong Kong University Press, Hong Kong, 1999.</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D. H. Hoang, Systematics of the Trichoptera of Vietnam, Ph.D Thesis. Seoul Women’s University, Korea, 2005.</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 xml:space="preserve">J. C. Morse, L. Yang  and L. Tian, </w:t>
      </w:r>
      <w:r w:rsidRPr="00D436ED">
        <w:rPr>
          <w:rFonts w:ascii="Times New Roman" w:hAnsi="Times New Roman" w:cs="Times New Roman"/>
          <w:iCs/>
        </w:rPr>
        <w:t>Aquatic Insects of the China useful for monitoring water quantily</w:t>
      </w:r>
      <w:r w:rsidRPr="00D436ED">
        <w:rPr>
          <w:rFonts w:ascii="Times New Roman" w:hAnsi="Times New Roman" w:cs="Times New Roman"/>
        </w:rPr>
        <w:t>, Hobai University Press, Nanjing, China, 1994.</w:t>
      </w:r>
    </w:p>
    <w:p w:rsidR="00C43101" w:rsidRPr="00D436ED" w:rsidRDefault="00C43101" w:rsidP="007E391D">
      <w:pPr>
        <w:pStyle w:val="ListParagraph"/>
        <w:numPr>
          <w:ilvl w:val="0"/>
          <w:numId w:val="43"/>
        </w:numPr>
        <w:tabs>
          <w:tab w:val="left" w:pos="567"/>
        </w:tabs>
        <w:spacing w:after="0" w:line="300" w:lineRule="auto"/>
        <w:jc w:val="both"/>
        <w:rPr>
          <w:rFonts w:ascii="Times New Roman" w:eastAsia="Calibri" w:hAnsi="Times New Roman" w:cs="Times New Roman"/>
        </w:rPr>
      </w:pPr>
      <w:r w:rsidRPr="00D436ED">
        <w:rPr>
          <w:rFonts w:ascii="Times New Roman" w:hAnsi="Times New Roman" w:cs="Times New Roman"/>
        </w:rPr>
        <w:t>R. L. Smith and T. M. Smith, Ecology and field biology, 6</w:t>
      </w:r>
      <w:r w:rsidRPr="00D436ED">
        <w:rPr>
          <w:rFonts w:ascii="Times New Roman" w:hAnsi="Times New Roman" w:cs="Times New Roman"/>
          <w:vertAlign w:val="superscript"/>
        </w:rPr>
        <w:t>th</w:t>
      </w:r>
      <w:r w:rsidRPr="00D436ED">
        <w:rPr>
          <w:rFonts w:ascii="Times New Roman" w:hAnsi="Times New Roman" w:cs="Times New Roman"/>
        </w:rPr>
        <w:t xml:space="preserve"> edn, Benjamin Cumming, San Fransisco, 2001.</w:t>
      </w:r>
    </w:p>
    <w:p w:rsidR="00C43101" w:rsidRPr="00D436ED" w:rsidRDefault="00C43101" w:rsidP="007E391D">
      <w:pPr>
        <w:pStyle w:val="ListParagraph"/>
        <w:numPr>
          <w:ilvl w:val="0"/>
          <w:numId w:val="43"/>
        </w:numPr>
        <w:tabs>
          <w:tab w:val="left" w:pos="567"/>
        </w:tabs>
        <w:spacing w:after="0" w:line="300" w:lineRule="auto"/>
        <w:jc w:val="both"/>
        <w:rPr>
          <w:rFonts w:ascii="Times New Roman" w:eastAsia="Calibri" w:hAnsi="Times New Roman" w:cs="Times New Roman"/>
        </w:rPr>
      </w:pPr>
      <w:r w:rsidRPr="00D436ED">
        <w:rPr>
          <w:rFonts w:ascii="Times New Roman" w:hAnsi="Times New Roman" w:cs="Times New Roman"/>
        </w:rPr>
        <w:t>V. V. Nguyen, D. H. Hoang, T. K. T. Cao, X. Q. Nguyen and Y. J. Bae, Altitudinal distribution of aquatic insects from Thac Bac creek Tam Dao, Korean Soc. Aquatic Entomol., Korea 1 (2001) 123.</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S. W. Jung, V. V. Nguyen, Q. H. Nguyen, Y.  J. Bae, Aquatic insect faunas and communities of a mountain stream in Sapa Highland, northern Vietnam, The Japanese Society of Limnology 9 (2008) 219.</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V. V. Nguyen, T. A. N. Nguyen, A. D. Tran, X. Q. Nguyen, The diversity of aquatic insects in Ba Vi national park, Hanoi, VNU Journal of Science: Natural Sciences and Technology 28(2) (2012) 55.</w:t>
      </w:r>
    </w:p>
    <w:p w:rsidR="00C43101" w:rsidRPr="00D436ED" w:rsidRDefault="00C43101" w:rsidP="00195F84">
      <w:pPr>
        <w:pStyle w:val="ListParagraph"/>
        <w:numPr>
          <w:ilvl w:val="0"/>
          <w:numId w:val="43"/>
        </w:numPr>
        <w:spacing w:after="0" w:line="300" w:lineRule="auto"/>
        <w:jc w:val="both"/>
        <w:rPr>
          <w:rFonts w:ascii="Times New Roman" w:eastAsia="Calibri" w:hAnsi="Times New Roman" w:cs="Times New Roman"/>
        </w:rPr>
      </w:pPr>
      <w:r w:rsidRPr="00D436ED">
        <w:rPr>
          <w:rFonts w:ascii="Times New Roman" w:hAnsi="Times New Roman" w:cs="Times New Roman"/>
        </w:rPr>
        <w:t>V. V. Nguyen, Data of  Ephemeroptera from Thac Bac creek of Tam Dao National Park, Vinh Phuc province, VNU Journal of Science: Natural Sciences and Technology 20(2) (2004) 55, (in Vietnamese).</w:t>
      </w:r>
    </w:p>
    <w:p w:rsidR="00EC5D81" w:rsidRDefault="00FD4673" w:rsidP="00F5310C">
      <w:pPr>
        <w:spacing w:after="0" w:line="300" w:lineRule="auto"/>
        <w:jc w:val="both"/>
        <w:rPr>
          <w:rFonts w:ascii="Times New Roman" w:hAnsi="Times New Roman" w:cs="Times New Roman"/>
        </w:rPr>
        <w:sectPr w:rsidR="00EC5D81" w:rsidSect="00967A7E">
          <w:type w:val="continuous"/>
          <w:pgSz w:w="11907" w:h="16840" w:code="9"/>
          <w:pgMar w:top="2041" w:right="1418" w:bottom="2438" w:left="1418" w:header="720" w:footer="720" w:gutter="0"/>
          <w:cols w:space="569"/>
          <w:docGrid w:linePitch="360"/>
        </w:sectPr>
      </w:pPr>
      <w:bookmarkStart w:id="4" w:name="_Ref461522915"/>
      <w:bookmarkEnd w:id="0"/>
      <w:bookmarkEnd w:id="1"/>
      <w:bookmarkEnd w:id="2"/>
      <w:bookmarkEnd w:id="3"/>
      <w:r w:rsidRPr="00F5310C">
        <w:rPr>
          <w:rFonts w:ascii="Times New Roman" w:hAnsi="Times New Roman" w:cs="Times New Roman"/>
        </w:rPr>
        <w:t xml:space="preserve"> </w:t>
      </w:r>
      <w:bookmarkEnd w:id="4"/>
    </w:p>
    <w:p w:rsidR="00D436ED" w:rsidRDefault="00D436ED">
      <w:pPr>
        <w:rPr>
          <w:rFonts w:ascii="Times New Roman" w:hAnsi="Times New Roman" w:cs="Times New Roman"/>
          <w:sz w:val="36"/>
          <w:szCs w:val="36"/>
        </w:rPr>
      </w:pPr>
      <w:r>
        <w:rPr>
          <w:rFonts w:ascii="Times New Roman" w:hAnsi="Times New Roman" w:cs="Times New Roman"/>
          <w:sz w:val="36"/>
          <w:szCs w:val="36"/>
        </w:rPr>
        <w:lastRenderedPageBreak/>
        <w:br w:type="page"/>
      </w:r>
    </w:p>
    <w:p w:rsidR="00EC5D81" w:rsidRPr="00EC5D81" w:rsidRDefault="00EC5D81" w:rsidP="00EC5D81">
      <w:pPr>
        <w:spacing w:after="0" w:line="300" w:lineRule="auto"/>
        <w:jc w:val="center"/>
        <w:rPr>
          <w:rFonts w:ascii="Times New Roman" w:hAnsi="Times New Roman" w:cs="Times New Roman"/>
          <w:sz w:val="36"/>
          <w:szCs w:val="36"/>
        </w:rPr>
      </w:pPr>
      <w:r w:rsidRPr="00EC5D81">
        <w:rPr>
          <w:rFonts w:ascii="Times New Roman" w:hAnsi="Times New Roman" w:cs="Times New Roman"/>
          <w:sz w:val="36"/>
          <w:szCs w:val="36"/>
        </w:rPr>
        <w:lastRenderedPageBreak/>
        <w:t>Kết quả nghiên cứu bước đầu về côn trùng nước ở Trạm đa dạng sinh học Mê Linh, tỉnh Vĩnh Phúc</w:t>
      </w:r>
    </w:p>
    <w:p w:rsidR="003B4B39" w:rsidRPr="00F5310C" w:rsidRDefault="003B4B39" w:rsidP="00EC5D81">
      <w:pPr>
        <w:spacing w:after="0" w:line="300" w:lineRule="auto"/>
        <w:jc w:val="center"/>
        <w:rPr>
          <w:rFonts w:ascii="Times New Roman" w:hAnsi="Times New Roman" w:cs="Times New Roman"/>
          <w:b/>
        </w:rPr>
      </w:pPr>
    </w:p>
    <w:p w:rsidR="003B4B39" w:rsidRPr="00EC5D81" w:rsidRDefault="003B4B39" w:rsidP="00EC5D81">
      <w:pPr>
        <w:spacing w:after="0" w:line="300" w:lineRule="auto"/>
        <w:jc w:val="center"/>
        <w:rPr>
          <w:rFonts w:ascii="Times New Roman" w:hAnsi="Times New Roman" w:cs="Times New Roman"/>
          <w:sz w:val="27"/>
          <w:szCs w:val="27"/>
        </w:rPr>
      </w:pPr>
      <w:r w:rsidRPr="00EC5D81">
        <w:rPr>
          <w:rFonts w:ascii="Times New Roman" w:hAnsi="Times New Roman" w:cs="Times New Roman"/>
          <w:sz w:val="27"/>
          <w:szCs w:val="27"/>
        </w:rPr>
        <w:t>Nguyễn Văn Hiếu</w:t>
      </w:r>
      <w:r w:rsidRPr="00EC5D81">
        <w:rPr>
          <w:rFonts w:ascii="Times New Roman" w:hAnsi="Times New Roman" w:cs="Times New Roman"/>
          <w:sz w:val="27"/>
          <w:szCs w:val="27"/>
          <w:vertAlign w:val="superscript"/>
        </w:rPr>
        <w:t>1,*</w:t>
      </w:r>
      <w:r w:rsidRPr="00EC5D81">
        <w:rPr>
          <w:rFonts w:ascii="Times New Roman" w:hAnsi="Times New Roman" w:cs="Times New Roman"/>
          <w:sz w:val="27"/>
          <w:szCs w:val="27"/>
        </w:rPr>
        <w:t>, Nguyễn Văn Vịnh</w:t>
      </w:r>
      <w:r w:rsidRPr="00EC5D81">
        <w:rPr>
          <w:rFonts w:ascii="Times New Roman" w:hAnsi="Times New Roman" w:cs="Times New Roman"/>
          <w:sz w:val="27"/>
          <w:szCs w:val="27"/>
          <w:vertAlign w:val="superscript"/>
        </w:rPr>
        <w:t>2</w:t>
      </w:r>
    </w:p>
    <w:p w:rsidR="003B4B39" w:rsidRPr="00F5310C" w:rsidRDefault="003B4B39" w:rsidP="00EC5D81">
      <w:pPr>
        <w:spacing w:after="0" w:line="300" w:lineRule="auto"/>
        <w:jc w:val="center"/>
        <w:rPr>
          <w:rFonts w:ascii="Times New Roman" w:hAnsi="Times New Roman" w:cs="Times New Roman"/>
          <w:b/>
        </w:rPr>
      </w:pPr>
    </w:p>
    <w:p w:rsidR="003B4B39" w:rsidRPr="00EC5D81" w:rsidRDefault="003B4B39" w:rsidP="00EC5D81">
      <w:pPr>
        <w:spacing w:after="0" w:line="300" w:lineRule="auto"/>
        <w:jc w:val="center"/>
        <w:rPr>
          <w:rFonts w:ascii="Times New Roman" w:hAnsi="Times New Roman" w:cs="Times New Roman"/>
          <w:i/>
          <w:sz w:val="21"/>
          <w:szCs w:val="21"/>
        </w:rPr>
      </w:pPr>
      <w:r w:rsidRPr="00EC5D81">
        <w:rPr>
          <w:rFonts w:ascii="Times New Roman" w:hAnsi="Times New Roman" w:cs="Times New Roman"/>
          <w:i/>
          <w:sz w:val="21"/>
          <w:szCs w:val="21"/>
          <w:vertAlign w:val="superscript"/>
        </w:rPr>
        <w:t>1</w:t>
      </w:r>
      <w:r w:rsidRPr="00EC5D81">
        <w:rPr>
          <w:rFonts w:ascii="Times New Roman" w:hAnsi="Times New Roman" w:cs="Times New Roman"/>
          <w:i/>
          <w:sz w:val="21"/>
          <w:szCs w:val="21"/>
        </w:rPr>
        <w:t>Khoa Sinh - Kỹ thuật nông nghiệp, Trường Đại học Sư phạm Hà Nội 2,</w:t>
      </w:r>
    </w:p>
    <w:p w:rsidR="003B4B39" w:rsidRPr="00EC5D81" w:rsidRDefault="003B4B39" w:rsidP="00EC5D81">
      <w:pPr>
        <w:spacing w:after="0" w:line="300" w:lineRule="auto"/>
        <w:jc w:val="center"/>
        <w:rPr>
          <w:rFonts w:ascii="Times New Roman" w:hAnsi="Times New Roman" w:cs="Times New Roman"/>
          <w:i/>
          <w:sz w:val="21"/>
          <w:szCs w:val="21"/>
        </w:rPr>
      </w:pPr>
      <w:r w:rsidRPr="00EC5D81">
        <w:rPr>
          <w:rFonts w:ascii="Times New Roman" w:hAnsi="Times New Roman" w:cs="Times New Roman"/>
          <w:i/>
          <w:sz w:val="21"/>
          <w:szCs w:val="21"/>
        </w:rPr>
        <w:t>32 Nguyễn Văn Linh, Vĩnh Phúc, Việt Nam</w:t>
      </w:r>
    </w:p>
    <w:p w:rsidR="003B4B39" w:rsidRPr="00EC5D81" w:rsidRDefault="003B4B39" w:rsidP="00EC5D81">
      <w:pPr>
        <w:spacing w:after="0" w:line="300" w:lineRule="auto"/>
        <w:jc w:val="center"/>
        <w:rPr>
          <w:rFonts w:ascii="Times New Roman" w:hAnsi="Times New Roman" w:cs="Times New Roman"/>
          <w:i/>
          <w:sz w:val="21"/>
          <w:szCs w:val="21"/>
        </w:rPr>
      </w:pPr>
      <w:r w:rsidRPr="00EC5D81">
        <w:rPr>
          <w:rFonts w:ascii="Times New Roman" w:hAnsi="Times New Roman" w:cs="Times New Roman"/>
          <w:i/>
          <w:sz w:val="21"/>
          <w:szCs w:val="21"/>
          <w:vertAlign w:val="superscript"/>
        </w:rPr>
        <w:t>2</w:t>
      </w:r>
      <w:r w:rsidRPr="00EC5D81">
        <w:rPr>
          <w:rFonts w:ascii="Times New Roman" w:hAnsi="Times New Roman" w:cs="Times New Roman"/>
          <w:i/>
          <w:sz w:val="21"/>
          <w:szCs w:val="21"/>
        </w:rPr>
        <w:t>Khoa Sinh học, Trường Đại học Khoa học Tự nhiên, Đại học Quốc gia Hà Nội,</w:t>
      </w:r>
    </w:p>
    <w:p w:rsidR="003B4B39" w:rsidRPr="00EC5D81" w:rsidRDefault="003B4B39" w:rsidP="00EC5D81">
      <w:pPr>
        <w:spacing w:after="0" w:line="300" w:lineRule="auto"/>
        <w:jc w:val="center"/>
        <w:rPr>
          <w:rFonts w:ascii="Times New Roman" w:hAnsi="Times New Roman" w:cs="Times New Roman"/>
          <w:i/>
          <w:sz w:val="21"/>
          <w:szCs w:val="21"/>
        </w:rPr>
      </w:pPr>
      <w:r w:rsidRPr="00EC5D81">
        <w:rPr>
          <w:rFonts w:ascii="Times New Roman" w:hAnsi="Times New Roman" w:cs="Times New Roman"/>
          <w:i/>
          <w:sz w:val="21"/>
          <w:szCs w:val="21"/>
        </w:rPr>
        <w:t>334 Nguyễn Trãi, Hà Nội, Việt Nam</w:t>
      </w:r>
    </w:p>
    <w:p w:rsidR="003B4B39" w:rsidRPr="00F5310C" w:rsidRDefault="003B4B39" w:rsidP="00F5310C">
      <w:pPr>
        <w:spacing w:after="0" w:line="300" w:lineRule="auto"/>
        <w:ind w:firstLine="720"/>
        <w:jc w:val="both"/>
        <w:rPr>
          <w:rFonts w:ascii="Times New Roman" w:hAnsi="Times New Roman" w:cs="Times New Roman"/>
        </w:rPr>
      </w:pPr>
    </w:p>
    <w:p w:rsidR="003B4B39" w:rsidRPr="00F5310C" w:rsidRDefault="00EC5D81" w:rsidP="00F5310C">
      <w:pPr>
        <w:spacing w:after="0" w:line="300" w:lineRule="auto"/>
        <w:ind w:firstLine="720"/>
        <w:jc w:val="both"/>
        <w:rPr>
          <w:rFonts w:ascii="Times New Roman" w:hAnsi="Times New Roman" w:cs="Times New Roman"/>
        </w:rPr>
      </w:pPr>
      <w:r w:rsidRPr="00EC5D81">
        <w:rPr>
          <w:rFonts w:ascii="Times New Roman" w:hAnsi="Times New Roman" w:cs="Times New Roman"/>
          <w:i/>
        </w:rPr>
        <w:t>Tóm tắt:</w:t>
      </w:r>
      <w:r>
        <w:rPr>
          <w:rFonts w:ascii="Times New Roman" w:hAnsi="Times New Roman" w:cs="Times New Roman"/>
        </w:rPr>
        <w:t xml:space="preserve"> </w:t>
      </w:r>
      <w:r w:rsidR="003B4B39" w:rsidRPr="00F5310C">
        <w:rPr>
          <w:rFonts w:ascii="Times New Roman" w:hAnsi="Times New Roman" w:cs="Times New Roman"/>
        </w:rPr>
        <w:t>Kết quả điểu tra côn trùng nước thu được tại 8 điểm nghiên cứu khác nhau bằng lưới Surber với mẫu định lượng và vợt tay, vợt ao với mẫu định tính ở Trạm Đa dạng sinh học Mê Linh thuộc tỉnh Vĩnh Phúc trong đợt thu mẫu tháng 12/2015 đã xác định được 110 loài thuộc 98 giống và 49 họ của 9 bộ côn trùng nước. Trong đó bộ Phù du có số lượng loài lớn nhất với 26 loài, tiếp theo là bộ Chuồn chuồn với 25 loài, bộ Cánh lông có 18 loài, bộ Cánh cứng có 15 loài, bộ Cánh nửa có 11 loài, bộ Hai cánh có 9 loài. Ba bộ Cánh vảy, Cánh úp và Cánh rộng có số lượng loài ít nhất, tương ứng là 3 loài với bộ Cánh vảy, 2 loài với bộ Cánh úp và 1 loài với bộ Cánh rộng. Các kết quả phân tích định lượng cũng như các nhóm dinh dưỡng chức năng cũng được trình bày trong nghiên cứu này.</w:t>
      </w:r>
    </w:p>
    <w:p w:rsidR="0028646F" w:rsidRPr="00F5310C" w:rsidRDefault="003B4B39" w:rsidP="00EC5D81">
      <w:pPr>
        <w:spacing w:after="0" w:line="300" w:lineRule="auto"/>
        <w:ind w:firstLine="720"/>
        <w:jc w:val="both"/>
        <w:rPr>
          <w:rFonts w:ascii="Times New Roman" w:hAnsi="Times New Roman" w:cs="Times New Roman"/>
        </w:rPr>
      </w:pPr>
      <w:r w:rsidRPr="00EC5D81">
        <w:rPr>
          <w:rFonts w:ascii="Times New Roman" w:hAnsi="Times New Roman" w:cs="Times New Roman"/>
          <w:i/>
        </w:rPr>
        <w:t>Từ khóa:</w:t>
      </w:r>
      <w:r w:rsidRPr="00F5310C">
        <w:rPr>
          <w:rFonts w:ascii="Times New Roman" w:hAnsi="Times New Roman" w:cs="Times New Roman"/>
          <w:b/>
        </w:rPr>
        <w:t xml:space="preserve"> </w:t>
      </w:r>
      <w:r w:rsidRPr="00F5310C">
        <w:rPr>
          <w:rFonts w:ascii="Times New Roman" w:hAnsi="Times New Roman" w:cs="Times New Roman"/>
        </w:rPr>
        <w:t xml:space="preserve">côn trùng nước, Trạm Đa dạng sinh học Mê Linh, </w:t>
      </w:r>
      <w:r w:rsidR="00D471E2" w:rsidRPr="00F5310C">
        <w:rPr>
          <w:rFonts w:ascii="Times New Roman" w:hAnsi="Times New Roman" w:cs="Times New Roman"/>
        </w:rPr>
        <w:t xml:space="preserve">phân tích định tính, </w:t>
      </w:r>
      <w:r w:rsidRPr="00F5310C">
        <w:rPr>
          <w:rFonts w:ascii="Times New Roman" w:hAnsi="Times New Roman" w:cs="Times New Roman"/>
        </w:rPr>
        <w:t>phân tích định lượng, Vĩnh Phúc.</w:t>
      </w:r>
      <w:r w:rsidR="00380664" w:rsidRPr="00F5310C">
        <w:rPr>
          <w:rFonts w:ascii="Times New Roman" w:hAnsi="Times New Roman" w:cs="Times New Roman"/>
        </w:rPr>
        <w:t xml:space="preserve"> </w:t>
      </w:r>
    </w:p>
    <w:sectPr w:rsidR="0028646F" w:rsidRPr="00F5310C" w:rsidSect="00967A7E">
      <w:type w:val="continuous"/>
      <w:pgSz w:w="11907" w:h="16840" w:code="9"/>
      <w:pgMar w:top="2041" w:right="1418" w:bottom="243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C78"/>
    <w:multiLevelType w:val="hybridMultilevel"/>
    <w:tmpl w:val="6B76FA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14DFA"/>
    <w:multiLevelType w:val="hybridMultilevel"/>
    <w:tmpl w:val="762E3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9376D"/>
    <w:multiLevelType w:val="hybridMultilevel"/>
    <w:tmpl w:val="C3F29FC6"/>
    <w:lvl w:ilvl="0" w:tplc="00E22D4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5282F"/>
    <w:multiLevelType w:val="hybridMultilevel"/>
    <w:tmpl w:val="C9DC8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517D84"/>
    <w:multiLevelType w:val="hybridMultilevel"/>
    <w:tmpl w:val="83B41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2950CC"/>
    <w:multiLevelType w:val="hybridMultilevel"/>
    <w:tmpl w:val="E56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F19AC"/>
    <w:multiLevelType w:val="hybridMultilevel"/>
    <w:tmpl w:val="06B8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208EA"/>
    <w:multiLevelType w:val="hybridMultilevel"/>
    <w:tmpl w:val="4A26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32FAE"/>
    <w:multiLevelType w:val="hybridMultilevel"/>
    <w:tmpl w:val="C4B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13EEA"/>
    <w:multiLevelType w:val="hybridMultilevel"/>
    <w:tmpl w:val="94E6C4AC"/>
    <w:lvl w:ilvl="0" w:tplc="A1A48F14">
      <w:start w:val="1"/>
      <w:numFmt w:val="decimal"/>
      <w:lvlText w:val="%1."/>
      <w:lvlJc w:val="left"/>
      <w:pPr>
        <w:ind w:left="720" w:hanging="360"/>
      </w:pPr>
      <w:rPr>
        <w:rFonts w:ascii="Times New Roman" w:hAnsi="Times New Roman" w:cs="Times New Roman" w:hint="default"/>
        <w:b w:val="0"/>
        <w:i w:val="0"/>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46DCC"/>
    <w:multiLevelType w:val="hybridMultilevel"/>
    <w:tmpl w:val="0B4EE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F0870"/>
    <w:multiLevelType w:val="hybridMultilevel"/>
    <w:tmpl w:val="AC00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927A7"/>
    <w:multiLevelType w:val="hybridMultilevel"/>
    <w:tmpl w:val="EE06D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4C662A"/>
    <w:multiLevelType w:val="hybridMultilevel"/>
    <w:tmpl w:val="508EE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D1B6E"/>
    <w:multiLevelType w:val="hybridMultilevel"/>
    <w:tmpl w:val="3C00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C3C5C"/>
    <w:multiLevelType w:val="hybridMultilevel"/>
    <w:tmpl w:val="D008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C05E4"/>
    <w:multiLevelType w:val="hybridMultilevel"/>
    <w:tmpl w:val="4D24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936147"/>
    <w:multiLevelType w:val="hybridMultilevel"/>
    <w:tmpl w:val="2626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53BCB"/>
    <w:multiLevelType w:val="hybridMultilevel"/>
    <w:tmpl w:val="2ED05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041B91"/>
    <w:multiLevelType w:val="hybridMultilevel"/>
    <w:tmpl w:val="72885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D2D0B"/>
    <w:multiLevelType w:val="hybridMultilevel"/>
    <w:tmpl w:val="56EE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40898"/>
    <w:multiLevelType w:val="hybridMultilevel"/>
    <w:tmpl w:val="06B8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4592E"/>
    <w:multiLevelType w:val="hybridMultilevel"/>
    <w:tmpl w:val="860E502A"/>
    <w:lvl w:ilvl="0" w:tplc="A1A48F14">
      <w:start w:val="1"/>
      <w:numFmt w:val="decimal"/>
      <w:lvlText w:val="%1."/>
      <w:lvlJc w:val="left"/>
      <w:pPr>
        <w:tabs>
          <w:tab w:val="num" w:pos="284"/>
        </w:tabs>
        <w:ind w:left="1080" w:hanging="796"/>
      </w:pPr>
      <w:rPr>
        <w:rFonts w:ascii="Times New Roman" w:hAnsi="Times New Roman" w:cs="Times New Roman" w:hint="default"/>
        <w:b w:val="0"/>
        <w:i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1256DC"/>
    <w:multiLevelType w:val="hybridMultilevel"/>
    <w:tmpl w:val="DE0ADCBE"/>
    <w:lvl w:ilvl="0" w:tplc="20A60C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24989"/>
    <w:multiLevelType w:val="hybridMultilevel"/>
    <w:tmpl w:val="C3A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6476C1"/>
    <w:multiLevelType w:val="hybridMultilevel"/>
    <w:tmpl w:val="C3F29FC6"/>
    <w:lvl w:ilvl="0" w:tplc="00E22D4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469D9"/>
    <w:multiLevelType w:val="hybridMultilevel"/>
    <w:tmpl w:val="EE06D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350131"/>
    <w:multiLevelType w:val="hybridMultilevel"/>
    <w:tmpl w:val="E152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12A79"/>
    <w:multiLevelType w:val="hybridMultilevel"/>
    <w:tmpl w:val="EC08A9D4"/>
    <w:lvl w:ilvl="0" w:tplc="0409000F">
      <w:start w:val="1"/>
      <w:numFmt w:val="decimal"/>
      <w:lvlText w:val="%1."/>
      <w:lvlJc w:val="left"/>
      <w:pPr>
        <w:ind w:left="152" w:hanging="360"/>
      </w:pPr>
      <w:rPr>
        <w:rFonts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9">
    <w:nsid w:val="5E8A1AFB"/>
    <w:multiLevelType w:val="hybridMultilevel"/>
    <w:tmpl w:val="A11E94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C4CEC"/>
    <w:multiLevelType w:val="hybridMultilevel"/>
    <w:tmpl w:val="AB3A7146"/>
    <w:lvl w:ilvl="0" w:tplc="F07672D4">
      <w:start w:val="1"/>
      <w:numFmt w:val="decimal"/>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1">
    <w:nsid w:val="604757EA"/>
    <w:multiLevelType w:val="hybridMultilevel"/>
    <w:tmpl w:val="DC96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44F1F"/>
    <w:multiLevelType w:val="hybridMultilevel"/>
    <w:tmpl w:val="2E7A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C46D2"/>
    <w:multiLevelType w:val="hybridMultilevel"/>
    <w:tmpl w:val="AE601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8524DD"/>
    <w:multiLevelType w:val="hybridMultilevel"/>
    <w:tmpl w:val="F720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48238D"/>
    <w:multiLevelType w:val="hybridMultilevel"/>
    <w:tmpl w:val="194E3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C27D2"/>
    <w:multiLevelType w:val="hybridMultilevel"/>
    <w:tmpl w:val="BA7E2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9233D4"/>
    <w:multiLevelType w:val="hybridMultilevel"/>
    <w:tmpl w:val="0384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A914BD"/>
    <w:multiLevelType w:val="hybridMultilevel"/>
    <w:tmpl w:val="AECE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0B0730"/>
    <w:multiLevelType w:val="hybridMultilevel"/>
    <w:tmpl w:val="B35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7470B"/>
    <w:multiLevelType w:val="hybridMultilevel"/>
    <w:tmpl w:val="6CF8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62D4A"/>
    <w:multiLevelType w:val="hybridMultilevel"/>
    <w:tmpl w:val="5AE4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9A57A2"/>
    <w:multiLevelType w:val="hybridMultilevel"/>
    <w:tmpl w:val="6104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25"/>
  </w:num>
  <w:num w:numId="4">
    <w:abstractNumId w:val="3"/>
  </w:num>
  <w:num w:numId="5">
    <w:abstractNumId w:val="0"/>
  </w:num>
  <w:num w:numId="6">
    <w:abstractNumId w:val="18"/>
  </w:num>
  <w:num w:numId="7">
    <w:abstractNumId w:val="33"/>
  </w:num>
  <w:num w:numId="8">
    <w:abstractNumId w:val="4"/>
  </w:num>
  <w:num w:numId="9">
    <w:abstractNumId w:val="29"/>
  </w:num>
  <w:num w:numId="10">
    <w:abstractNumId w:val="12"/>
  </w:num>
  <w:num w:numId="11">
    <w:abstractNumId w:val="26"/>
  </w:num>
  <w:num w:numId="12">
    <w:abstractNumId w:val="22"/>
  </w:num>
  <w:num w:numId="13">
    <w:abstractNumId w:val="9"/>
  </w:num>
  <w:num w:numId="14">
    <w:abstractNumId w:val="28"/>
  </w:num>
  <w:num w:numId="15">
    <w:abstractNumId w:val="17"/>
  </w:num>
  <w:num w:numId="16">
    <w:abstractNumId w:val="23"/>
  </w:num>
  <w:num w:numId="17">
    <w:abstractNumId w:val="8"/>
  </w:num>
  <w:num w:numId="18">
    <w:abstractNumId w:val="40"/>
  </w:num>
  <w:num w:numId="19">
    <w:abstractNumId w:val="24"/>
  </w:num>
  <w:num w:numId="20">
    <w:abstractNumId w:val="10"/>
  </w:num>
  <w:num w:numId="21">
    <w:abstractNumId w:val="1"/>
  </w:num>
  <w:num w:numId="22">
    <w:abstractNumId w:val="35"/>
  </w:num>
  <w:num w:numId="23">
    <w:abstractNumId w:val="27"/>
  </w:num>
  <w:num w:numId="24">
    <w:abstractNumId w:val="11"/>
  </w:num>
  <w:num w:numId="25">
    <w:abstractNumId w:val="37"/>
  </w:num>
  <w:num w:numId="26">
    <w:abstractNumId w:val="32"/>
  </w:num>
  <w:num w:numId="27">
    <w:abstractNumId w:val="41"/>
  </w:num>
  <w:num w:numId="28">
    <w:abstractNumId w:val="15"/>
  </w:num>
  <w:num w:numId="29">
    <w:abstractNumId w:val="20"/>
  </w:num>
  <w:num w:numId="30">
    <w:abstractNumId w:val="7"/>
  </w:num>
  <w:num w:numId="31">
    <w:abstractNumId w:val="5"/>
  </w:num>
  <w:num w:numId="32">
    <w:abstractNumId w:val="16"/>
  </w:num>
  <w:num w:numId="33">
    <w:abstractNumId w:val="13"/>
  </w:num>
  <w:num w:numId="34">
    <w:abstractNumId w:val="39"/>
  </w:num>
  <w:num w:numId="35">
    <w:abstractNumId w:val="31"/>
  </w:num>
  <w:num w:numId="36">
    <w:abstractNumId w:val="34"/>
  </w:num>
  <w:num w:numId="37">
    <w:abstractNumId w:val="42"/>
  </w:num>
  <w:num w:numId="38">
    <w:abstractNumId w:val="19"/>
  </w:num>
  <w:num w:numId="39">
    <w:abstractNumId w:val="36"/>
  </w:num>
  <w:num w:numId="40">
    <w:abstractNumId w:val="6"/>
  </w:num>
  <w:num w:numId="41">
    <w:abstractNumId w:val="21"/>
  </w:num>
  <w:num w:numId="42">
    <w:abstractNumId w:val="3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5BE7"/>
    <w:rsid w:val="00001804"/>
    <w:rsid w:val="00003648"/>
    <w:rsid w:val="00012A71"/>
    <w:rsid w:val="000134AE"/>
    <w:rsid w:val="000156FA"/>
    <w:rsid w:val="00015C55"/>
    <w:rsid w:val="00016546"/>
    <w:rsid w:val="0002497E"/>
    <w:rsid w:val="00033B14"/>
    <w:rsid w:val="00040912"/>
    <w:rsid w:val="000410BE"/>
    <w:rsid w:val="00042AA4"/>
    <w:rsid w:val="000468CC"/>
    <w:rsid w:val="000551AA"/>
    <w:rsid w:val="00055BDE"/>
    <w:rsid w:val="000634E2"/>
    <w:rsid w:val="00064147"/>
    <w:rsid w:val="00067719"/>
    <w:rsid w:val="00070D25"/>
    <w:rsid w:val="0007233B"/>
    <w:rsid w:val="00076418"/>
    <w:rsid w:val="00085D4B"/>
    <w:rsid w:val="00087646"/>
    <w:rsid w:val="0009232D"/>
    <w:rsid w:val="00095536"/>
    <w:rsid w:val="00097E06"/>
    <w:rsid w:val="000A38CC"/>
    <w:rsid w:val="000A6654"/>
    <w:rsid w:val="000B422F"/>
    <w:rsid w:val="000B4E28"/>
    <w:rsid w:val="000C3E9B"/>
    <w:rsid w:val="000D2087"/>
    <w:rsid w:val="000D583E"/>
    <w:rsid w:val="000E1798"/>
    <w:rsid w:val="000E51CE"/>
    <w:rsid w:val="000F0188"/>
    <w:rsid w:val="000F2E70"/>
    <w:rsid w:val="000F5C86"/>
    <w:rsid w:val="000F7018"/>
    <w:rsid w:val="00100238"/>
    <w:rsid w:val="0011431C"/>
    <w:rsid w:val="00115EE7"/>
    <w:rsid w:val="00116777"/>
    <w:rsid w:val="0012055F"/>
    <w:rsid w:val="00126D7E"/>
    <w:rsid w:val="001308C2"/>
    <w:rsid w:val="00130B56"/>
    <w:rsid w:val="00131AFB"/>
    <w:rsid w:val="001322E5"/>
    <w:rsid w:val="00134388"/>
    <w:rsid w:val="00134D49"/>
    <w:rsid w:val="00140C85"/>
    <w:rsid w:val="0014218D"/>
    <w:rsid w:val="00145F23"/>
    <w:rsid w:val="00147D2B"/>
    <w:rsid w:val="001500BC"/>
    <w:rsid w:val="0015049C"/>
    <w:rsid w:val="0015301E"/>
    <w:rsid w:val="00156B2B"/>
    <w:rsid w:val="001574F5"/>
    <w:rsid w:val="0015773F"/>
    <w:rsid w:val="001604E7"/>
    <w:rsid w:val="00160BED"/>
    <w:rsid w:val="001630C0"/>
    <w:rsid w:val="001664B2"/>
    <w:rsid w:val="001760E5"/>
    <w:rsid w:val="00177C09"/>
    <w:rsid w:val="001805AF"/>
    <w:rsid w:val="00191F4A"/>
    <w:rsid w:val="00193111"/>
    <w:rsid w:val="00195F84"/>
    <w:rsid w:val="001A0EB1"/>
    <w:rsid w:val="001A67DE"/>
    <w:rsid w:val="001A74E8"/>
    <w:rsid w:val="001B7352"/>
    <w:rsid w:val="001B78C5"/>
    <w:rsid w:val="001C096A"/>
    <w:rsid w:val="001C1C01"/>
    <w:rsid w:val="001D3B88"/>
    <w:rsid w:val="001E0983"/>
    <w:rsid w:val="001F09FE"/>
    <w:rsid w:val="001F2781"/>
    <w:rsid w:val="001F7312"/>
    <w:rsid w:val="00200EAB"/>
    <w:rsid w:val="00201F5F"/>
    <w:rsid w:val="002161EC"/>
    <w:rsid w:val="00216A0D"/>
    <w:rsid w:val="00225C0F"/>
    <w:rsid w:val="00227AEF"/>
    <w:rsid w:val="002340DE"/>
    <w:rsid w:val="00234E7B"/>
    <w:rsid w:val="00243585"/>
    <w:rsid w:val="00246325"/>
    <w:rsid w:val="00250248"/>
    <w:rsid w:val="0025360B"/>
    <w:rsid w:val="00260770"/>
    <w:rsid w:val="002661B4"/>
    <w:rsid w:val="00273EEE"/>
    <w:rsid w:val="002776F1"/>
    <w:rsid w:val="00284E22"/>
    <w:rsid w:val="0028588A"/>
    <w:rsid w:val="00285A24"/>
    <w:rsid w:val="0028646F"/>
    <w:rsid w:val="002865EF"/>
    <w:rsid w:val="00294080"/>
    <w:rsid w:val="00297379"/>
    <w:rsid w:val="002A5E1A"/>
    <w:rsid w:val="002B0952"/>
    <w:rsid w:val="002B421F"/>
    <w:rsid w:val="002B6744"/>
    <w:rsid w:val="002B6A35"/>
    <w:rsid w:val="002C3284"/>
    <w:rsid w:val="002C5702"/>
    <w:rsid w:val="002C7B49"/>
    <w:rsid w:val="002D7758"/>
    <w:rsid w:val="002E0AB7"/>
    <w:rsid w:val="002E33BE"/>
    <w:rsid w:val="002E55AE"/>
    <w:rsid w:val="002F0FF7"/>
    <w:rsid w:val="002F4609"/>
    <w:rsid w:val="003015D1"/>
    <w:rsid w:val="00301D9C"/>
    <w:rsid w:val="0030276A"/>
    <w:rsid w:val="00304D9F"/>
    <w:rsid w:val="00310E5E"/>
    <w:rsid w:val="003130F4"/>
    <w:rsid w:val="003202A1"/>
    <w:rsid w:val="00320A6C"/>
    <w:rsid w:val="00321377"/>
    <w:rsid w:val="00321534"/>
    <w:rsid w:val="00324EC1"/>
    <w:rsid w:val="003304B3"/>
    <w:rsid w:val="00334947"/>
    <w:rsid w:val="0033605C"/>
    <w:rsid w:val="0034094F"/>
    <w:rsid w:val="00352717"/>
    <w:rsid w:val="003533C8"/>
    <w:rsid w:val="0035490F"/>
    <w:rsid w:val="0036306D"/>
    <w:rsid w:val="00363273"/>
    <w:rsid w:val="003654AA"/>
    <w:rsid w:val="003709B5"/>
    <w:rsid w:val="003721B4"/>
    <w:rsid w:val="0037459A"/>
    <w:rsid w:val="003745D3"/>
    <w:rsid w:val="00380664"/>
    <w:rsid w:val="00380EFD"/>
    <w:rsid w:val="003811A0"/>
    <w:rsid w:val="003818CC"/>
    <w:rsid w:val="00383BE7"/>
    <w:rsid w:val="00384EA6"/>
    <w:rsid w:val="0038631F"/>
    <w:rsid w:val="003975DF"/>
    <w:rsid w:val="003A3B69"/>
    <w:rsid w:val="003A4CF5"/>
    <w:rsid w:val="003A5558"/>
    <w:rsid w:val="003B288B"/>
    <w:rsid w:val="003B4B39"/>
    <w:rsid w:val="003C0C59"/>
    <w:rsid w:val="003C0FC4"/>
    <w:rsid w:val="003C4CDC"/>
    <w:rsid w:val="003C5FF4"/>
    <w:rsid w:val="003D36AE"/>
    <w:rsid w:val="003D5386"/>
    <w:rsid w:val="003D57BA"/>
    <w:rsid w:val="003E4866"/>
    <w:rsid w:val="003F1B6F"/>
    <w:rsid w:val="003F5010"/>
    <w:rsid w:val="00403D9E"/>
    <w:rsid w:val="00406704"/>
    <w:rsid w:val="00407667"/>
    <w:rsid w:val="004121DF"/>
    <w:rsid w:val="00412598"/>
    <w:rsid w:val="00413867"/>
    <w:rsid w:val="00414ACD"/>
    <w:rsid w:val="00426ABA"/>
    <w:rsid w:val="004321D7"/>
    <w:rsid w:val="00433762"/>
    <w:rsid w:val="0044479A"/>
    <w:rsid w:val="00461636"/>
    <w:rsid w:val="00464050"/>
    <w:rsid w:val="004721F4"/>
    <w:rsid w:val="00481848"/>
    <w:rsid w:val="00491474"/>
    <w:rsid w:val="00495CDE"/>
    <w:rsid w:val="004C44A9"/>
    <w:rsid w:val="004C7FB9"/>
    <w:rsid w:val="004D25D6"/>
    <w:rsid w:val="004D33AC"/>
    <w:rsid w:val="004D53CC"/>
    <w:rsid w:val="004D687F"/>
    <w:rsid w:val="004E1E19"/>
    <w:rsid w:val="004E2F41"/>
    <w:rsid w:val="004E4412"/>
    <w:rsid w:val="004E679C"/>
    <w:rsid w:val="004E6E2A"/>
    <w:rsid w:val="004E7BFF"/>
    <w:rsid w:val="004F1B67"/>
    <w:rsid w:val="004F47E2"/>
    <w:rsid w:val="004F5219"/>
    <w:rsid w:val="00500CC9"/>
    <w:rsid w:val="0050104F"/>
    <w:rsid w:val="00502511"/>
    <w:rsid w:val="00507CF3"/>
    <w:rsid w:val="00510E4E"/>
    <w:rsid w:val="005129AB"/>
    <w:rsid w:val="00515879"/>
    <w:rsid w:val="00516F99"/>
    <w:rsid w:val="00517C17"/>
    <w:rsid w:val="005254E5"/>
    <w:rsid w:val="00530365"/>
    <w:rsid w:val="00534008"/>
    <w:rsid w:val="005348CA"/>
    <w:rsid w:val="00537DF3"/>
    <w:rsid w:val="0054547F"/>
    <w:rsid w:val="0054555F"/>
    <w:rsid w:val="00545978"/>
    <w:rsid w:val="00547697"/>
    <w:rsid w:val="0056477C"/>
    <w:rsid w:val="00586BDD"/>
    <w:rsid w:val="0059059B"/>
    <w:rsid w:val="005931B0"/>
    <w:rsid w:val="0059430F"/>
    <w:rsid w:val="005B10AE"/>
    <w:rsid w:val="005B378E"/>
    <w:rsid w:val="005C7B52"/>
    <w:rsid w:val="005C7DFF"/>
    <w:rsid w:val="005E0E08"/>
    <w:rsid w:val="005E3F0D"/>
    <w:rsid w:val="005E5BE7"/>
    <w:rsid w:val="005F57C7"/>
    <w:rsid w:val="005F7F27"/>
    <w:rsid w:val="005F7FE5"/>
    <w:rsid w:val="006019E5"/>
    <w:rsid w:val="0060265B"/>
    <w:rsid w:val="0060484E"/>
    <w:rsid w:val="00620EA4"/>
    <w:rsid w:val="00621190"/>
    <w:rsid w:val="0062153E"/>
    <w:rsid w:val="00625778"/>
    <w:rsid w:val="00631218"/>
    <w:rsid w:val="00634AF8"/>
    <w:rsid w:val="00636254"/>
    <w:rsid w:val="006370C2"/>
    <w:rsid w:val="00642A12"/>
    <w:rsid w:val="006439E9"/>
    <w:rsid w:val="00650D38"/>
    <w:rsid w:val="006534BE"/>
    <w:rsid w:val="0065616B"/>
    <w:rsid w:val="00656FC0"/>
    <w:rsid w:val="006623A7"/>
    <w:rsid w:val="00670C72"/>
    <w:rsid w:val="00675186"/>
    <w:rsid w:val="00694723"/>
    <w:rsid w:val="0069585F"/>
    <w:rsid w:val="006A6AE3"/>
    <w:rsid w:val="006A7043"/>
    <w:rsid w:val="006B1425"/>
    <w:rsid w:val="006B2AAE"/>
    <w:rsid w:val="006B4920"/>
    <w:rsid w:val="006B4D89"/>
    <w:rsid w:val="006C5827"/>
    <w:rsid w:val="006D6F51"/>
    <w:rsid w:val="006E44A4"/>
    <w:rsid w:val="006F215B"/>
    <w:rsid w:val="00717EDE"/>
    <w:rsid w:val="00720815"/>
    <w:rsid w:val="00726CE6"/>
    <w:rsid w:val="007371B0"/>
    <w:rsid w:val="00740582"/>
    <w:rsid w:val="0074406D"/>
    <w:rsid w:val="0074671B"/>
    <w:rsid w:val="00747B73"/>
    <w:rsid w:val="00750582"/>
    <w:rsid w:val="00751DC2"/>
    <w:rsid w:val="0075208D"/>
    <w:rsid w:val="0075684E"/>
    <w:rsid w:val="00763AF7"/>
    <w:rsid w:val="00764617"/>
    <w:rsid w:val="00764B42"/>
    <w:rsid w:val="007756CF"/>
    <w:rsid w:val="00780819"/>
    <w:rsid w:val="00787D80"/>
    <w:rsid w:val="007909D5"/>
    <w:rsid w:val="00792125"/>
    <w:rsid w:val="00796F91"/>
    <w:rsid w:val="007A133E"/>
    <w:rsid w:val="007A6780"/>
    <w:rsid w:val="007A6827"/>
    <w:rsid w:val="007B295B"/>
    <w:rsid w:val="007B51AA"/>
    <w:rsid w:val="007C2D7F"/>
    <w:rsid w:val="007C58C7"/>
    <w:rsid w:val="007C6D13"/>
    <w:rsid w:val="007D09A0"/>
    <w:rsid w:val="007D1B8E"/>
    <w:rsid w:val="007D7940"/>
    <w:rsid w:val="007E1A16"/>
    <w:rsid w:val="007E391D"/>
    <w:rsid w:val="007E44E4"/>
    <w:rsid w:val="007E4808"/>
    <w:rsid w:val="007E5473"/>
    <w:rsid w:val="007F5AE7"/>
    <w:rsid w:val="007F6E8F"/>
    <w:rsid w:val="007F706F"/>
    <w:rsid w:val="007F7609"/>
    <w:rsid w:val="0080394E"/>
    <w:rsid w:val="00815F8F"/>
    <w:rsid w:val="008173EE"/>
    <w:rsid w:val="00823187"/>
    <w:rsid w:val="008274B7"/>
    <w:rsid w:val="00836120"/>
    <w:rsid w:val="00836186"/>
    <w:rsid w:val="00843224"/>
    <w:rsid w:val="00845D3C"/>
    <w:rsid w:val="008471A6"/>
    <w:rsid w:val="00850BAE"/>
    <w:rsid w:val="00851CDA"/>
    <w:rsid w:val="00852878"/>
    <w:rsid w:val="008558AF"/>
    <w:rsid w:val="008632CA"/>
    <w:rsid w:val="00866C95"/>
    <w:rsid w:val="00870FE0"/>
    <w:rsid w:val="00872A91"/>
    <w:rsid w:val="008774C3"/>
    <w:rsid w:val="008804D9"/>
    <w:rsid w:val="00881D6F"/>
    <w:rsid w:val="00882474"/>
    <w:rsid w:val="00891B18"/>
    <w:rsid w:val="00893DAE"/>
    <w:rsid w:val="00894F29"/>
    <w:rsid w:val="008A0E47"/>
    <w:rsid w:val="008A62F1"/>
    <w:rsid w:val="008A7E8C"/>
    <w:rsid w:val="008B1808"/>
    <w:rsid w:val="008B646C"/>
    <w:rsid w:val="008C22DE"/>
    <w:rsid w:val="008C4320"/>
    <w:rsid w:val="008C49E4"/>
    <w:rsid w:val="008C5B35"/>
    <w:rsid w:val="008C7B80"/>
    <w:rsid w:val="008D6980"/>
    <w:rsid w:val="008E1719"/>
    <w:rsid w:val="008E3979"/>
    <w:rsid w:val="008E52C2"/>
    <w:rsid w:val="008E7D7A"/>
    <w:rsid w:val="008F34CF"/>
    <w:rsid w:val="008F4DDA"/>
    <w:rsid w:val="008F69F5"/>
    <w:rsid w:val="009035BE"/>
    <w:rsid w:val="0090365A"/>
    <w:rsid w:val="00904FB8"/>
    <w:rsid w:val="00905FA9"/>
    <w:rsid w:val="00915AAF"/>
    <w:rsid w:val="00930223"/>
    <w:rsid w:val="009336D6"/>
    <w:rsid w:val="0094236E"/>
    <w:rsid w:val="00942F97"/>
    <w:rsid w:val="00943E4E"/>
    <w:rsid w:val="00953B67"/>
    <w:rsid w:val="009574FB"/>
    <w:rsid w:val="00957E05"/>
    <w:rsid w:val="00960D6D"/>
    <w:rsid w:val="00965E14"/>
    <w:rsid w:val="009678DC"/>
    <w:rsid w:val="00967A7E"/>
    <w:rsid w:val="00975A86"/>
    <w:rsid w:val="009813B6"/>
    <w:rsid w:val="00981814"/>
    <w:rsid w:val="009857C9"/>
    <w:rsid w:val="00992420"/>
    <w:rsid w:val="00992DE5"/>
    <w:rsid w:val="00994AB3"/>
    <w:rsid w:val="00996D7C"/>
    <w:rsid w:val="009A16D9"/>
    <w:rsid w:val="009A4485"/>
    <w:rsid w:val="009A7F0C"/>
    <w:rsid w:val="009B4044"/>
    <w:rsid w:val="009B7FC3"/>
    <w:rsid w:val="009C162D"/>
    <w:rsid w:val="009C420A"/>
    <w:rsid w:val="009D12FF"/>
    <w:rsid w:val="009D19FF"/>
    <w:rsid w:val="009D6374"/>
    <w:rsid w:val="009E0B2A"/>
    <w:rsid w:val="009E1501"/>
    <w:rsid w:val="009F5B88"/>
    <w:rsid w:val="00A11593"/>
    <w:rsid w:val="00A134CD"/>
    <w:rsid w:val="00A2471B"/>
    <w:rsid w:val="00A3438D"/>
    <w:rsid w:val="00A362BB"/>
    <w:rsid w:val="00A44992"/>
    <w:rsid w:val="00A464A3"/>
    <w:rsid w:val="00A472E8"/>
    <w:rsid w:val="00A50E07"/>
    <w:rsid w:val="00A62CF2"/>
    <w:rsid w:val="00A633D9"/>
    <w:rsid w:val="00A63522"/>
    <w:rsid w:val="00A75512"/>
    <w:rsid w:val="00A7647E"/>
    <w:rsid w:val="00A81760"/>
    <w:rsid w:val="00A86CA1"/>
    <w:rsid w:val="00A91240"/>
    <w:rsid w:val="00A9218D"/>
    <w:rsid w:val="00A944C7"/>
    <w:rsid w:val="00A95CA0"/>
    <w:rsid w:val="00AA13EB"/>
    <w:rsid w:val="00AA3A54"/>
    <w:rsid w:val="00AA6281"/>
    <w:rsid w:val="00AB5308"/>
    <w:rsid w:val="00AB5B39"/>
    <w:rsid w:val="00AC2498"/>
    <w:rsid w:val="00AD06FD"/>
    <w:rsid w:val="00AF0CEE"/>
    <w:rsid w:val="00AF628F"/>
    <w:rsid w:val="00AF670A"/>
    <w:rsid w:val="00AF72C4"/>
    <w:rsid w:val="00AF757F"/>
    <w:rsid w:val="00B02541"/>
    <w:rsid w:val="00B04BA3"/>
    <w:rsid w:val="00B07387"/>
    <w:rsid w:val="00B10DD0"/>
    <w:rsid w:val="00B1222A"/>
    <w:rsid w:val="00B14277"/>
    <w:rsid w:val="00B17D45"/>
    <w:rsid w:val="00B2013F"/>
    <w:rsid w:val="00B21C4C"/>
    <w:rsid w:val="00B33872"/>
    <w:rsid w:val="00B37EFA"/>
    <w:rsid w:val="00B4178A"/>
    <w:rsid w:val="00B4376E"/>
    <w:rsid w:val="00B56DE0"/>
    <w:rsid w:val="00B57D22"/>
    <w:rsid w:val="00B629EA"/>
    <w:rsid w:val="00B67045"/>
    <w:rsid w:val="00B762C1"/>
    <w:rsid w:val="00B7664F"/>
    <w:rsid w:val="00B8393F"/>
    <w:rsid w:val="00B85263"/>
    <w:rsid w:val="00B92BA7"/>
    <w:rsid w:val="00B960D6"/>
    <w:rsid w:val="00BA186C"/>
    <w:rsid w:val="00BA31D1"/>
    <w:rsid w:val="00BA416F"/>
    <w:rsid w:val="00BB068B"/>
    <w:rsid w:val="00BB0F89"/>
    <w:rsid w:val="00BB1436"/>
    <w:rsid w:val="00BB291A"/>
    <w:rsid w:val="00BB514D"/>
    <w:rsid w:val="00BB7A9E"/>
    <w:rsid w:val="00BC4BC1"/>
    <w:rsid w:val="00BD0A03"/>
    <w:rsid w:val="00BD192C"/>
    <w:rsid w:val="00BD658A"/>
    <w:rsid w:val="00BD7D6B"/>
    <w:rsid w:val="00BE1C9B"/>
    <w:rsid w:val="00BE3342"/>
    <w:rsid w:val="00BE45D1"/>
    <w:rsid w:val="00BF0DBE"/>
    <w:rsid w:val="00C0278C"/>
    <w:rsid w:val="00C1737A"/>
    <w:rsid w:val="00C21437"/>
    <w:rsid w:val="00C22256"/>
    <w:rsid w:val="00C260AF"/>
    <w:rsid w:val="00C30D0D"/>
    <w:rsid w:val="00C31073"/>
    <w:rsid w:val="00C31C22"/>
    <w:rsid w:val="00C3397B"/>
    <w:rsid w:val="00C36496"/>
    <w:rsid w:val="00C40EBA"/>
    <w:rsid w:val="00C43101"/>
    <w:rsid w:val="00C43B9C"/>
    <w:rsid w:val="00C44519"/>
    <w:rsid w:val="00C45BE0"/>
    <w:rsid w:val="00C45F48"/>
    <w:rsid w:val="00C4634B"/>
    <w:rsid w:val="00C502C0"/>
    <w:rsid w:val="00C518EA"/>
    <w:rsid w:val="00C57FEA"/>
    <w:rsid w:val="00C63A28"/>
    <w:rsid w:val="00C66753"/>
    <w:rsid w:val="00C703D2"/>
    <w:rsid w:val="00C70B0F"/>
    <w:rsid w:val="00C73CDF"/>
    <w:rsid w:val="00C758DF"/>
    <w:rsid w:val="00C8216D"/>
    <w:rsid w:val="00C84E2C"/>
    <w:rsid w:val="00C86225"/>
    <w:rsid w:val="00C86259"/>
    <w:rsid w:val="00C95E67"/>
    <w:rsid w:val="00C9690D"/>
    <w:rsid w:val="00CA2A41"/>
    <w:rsid w:val="00CA60C1"/>
    <w:rsid w:val="00CA7E54"/>
    <w:rsid w:val="00CC2823"/>
    <w:rsid w:val="00CC782D"/>
    <w:rsid w:val="00CD3582"/>
    <w:rsid w:val="00CE0153"/>
    <w:rsid w:val="00CF34E6"/>
    <w:rsid w:val="00D010C6"/>
    <w:rsid w:val="00D068A8"/>
    <w:rsid w:val="00D16968"/>
    <w:rsid w:val="00D436ED"/>
    <w:rsid w:val="00D46E64"/>
    <w:rsid w:val="00D471E2"/>
    <w:rsid w:val="00D477A4"/>
    <w:rsid w:val="00D520E9"/>
    <w:rsid w:val="00D530E7"/>
    <w:rsid w:val="00D70DF4"/>
    <w:rsid w:val="00D81D55"/>
    <w:rsid w:val="00D82F3C"/>
    <w:rsid w:val="00D85B83"/>
    <w:rsid w:val="00D87457"/>
    <w:rsid w:val="00D924CD"/>
    <w:rsid w:val="00D924FF"/>
    <w:rsid w:val="00D94729"/>
    <w:rsid w:val="00D94C78"/>
    <w:rsid w:val="00D94F9B"/>
    <w:rsid w:val="00DA665C"/>
    <w:rsid w:val="00DB5489"/>
    <w:rsid w:val="00DB5ED0"/>
    <w:rsid w:val="00DC0512"/>
    <w:rsid w:val="00DC1594"/>
    <w:rsid w:val="00DC3454"/>
    <w:rsid w:val="00DC375B"/>
    <w:rsid w:val="00DD2C5B"/>
    <w:rsid w:val="00DD6012"/>
    <w:rsid w:val="00DF0B30"/>
    <w:rsid w:val="00DF397F"/>
    <w:rsid w:val="00DF6678"/>
    <w:rsid w:val="00E06F80"/>
    <w:rsid w:val="00E102FA"/>
    <w:rsid w:val="00E11893"/>
    <w:rsid w:val="00E135F6"/>
    <w:rsid w:val="00E17D58"/>
    <w:rsid w:val="00E26736"/>
    <w:rsid w:val="00E33949"/>
    <w:rsid w:val="00E41126"/>
    <w:rsid w:val="00E42425"/>
    <w:rsid w:val="00E45C6E"/>
    <w:rsid w:val="00E513DA"/>
    <w:rsid w:val="00E53804"/>
    <w:rsid w:val="00E57D09"/>
    <w:rsid w:val="00E6194C"/>
    <w:rsid w:val="00E6220B"/>
    <w:rsid w:val="00E66698"/>
    <w:rsid w:val="00E71B4E"/>
    <w:rsid w:val="00E71C85"/>
    <w:rsid w:val="00E73CE9"/>
    <w:rsid w:val="00E77B91"/>
    <w:rsid w:val="00E84E2D"/>
    <w:rsid w:val="00E87A2B"/>
    <w:rsid w:val="00E9347C"/>
    <w:rsid w:val="00E966BB"/>
    <w:rsid w:val="00E97908"/>
    <w:rsid w:val="00EA1F2B"/>
    <w:rsid w:val="00EC5171"/>
    <w:rsid w:val="00EC5D81"/>
    <w:rsid w:val="00ED6814"/>
    <w:rsid w:val="00EE76BE"/>
    <w:rsid w:val="00EF003B"/>
    <w:rsid w:val="00EF064B"/>
    <w:rsid w:val="00EF45A4"/>
    <w:rsid w:val="00EF6E36"/>
    <w:rsid w:val="00F03203"/>
    <w:rsid w:val="00F03851"/>
    <w:rsid w:val="00F047F4"/>
    <w:rsid w:val="00F1186B"/>
    <w:rsid w:val="00F13834"/>
    <w:rsid w:val="00F151A6"/>
    <w:rsid w:val="00F1633D"/>
    <w:rsid w:val="00F16982"/>
    <w:rsid w:val="00F22042"/>
    <w:rsid w:val="00F227BB"/>
    <w:rsid w:val="00F23FE1"/>
    <w:rsid w:val="00F2405A"/>
    <w:rsid w:val="00F27896"/>
    <w:rsid w:val="00F30340"/>
    <w:rsid w:val="00F3310A"/>
    <w:rsid w:val="00F344FE"/>
    <w:rsid w:val="00F349E2"/>
    <w:rsid w:val="00F37809"/>
    <w:rsid w:val="00F4346D"/>
    <w:rsid w:val="00F458A7"/>
    <w:rsid w:val="00F45A65"/>
    <w:rsid w:val="00F477A0"/>
    <w:rsid w:val="00F47D72"/>
    <w:rsid w:val="00F5310C"/>
    <w:rsid w:val="00F63646"/>
    <w:rsid w:val="00F66ADF"/>
    <w:rsid w:val="00F678CA"/>
    <w:rsid w:val="00F701C3"/>
    <w:rsid w:val="00F70B7E"/>
    <w:rsid w:val="00F825BA"/>
    <w:rsid w:val="00F8562A"/>
    <w:rsid w:val="00FA122B"/>
    <w:rsid w:val="00FA18E2"/>
    <w:rsid w:val="00FA21DB"/>
    <w:rsid w:val="00FA3495"/>
    <w:rsid w:val="00FB08A8"/>
    <w:rsid w:val="00FB24B0"/>
    <w:rsid w:val="00FB2910"/>
    <w:rsid w:val="00FB35ED"/>
    <w:rsid w:val="00FB4F92"/>
    <w:rsid w:val="00FB5EC1"/>
    <w:rsid w:val="00FC31A8"/>
    <w:rsid w:val="00FD4673"/>
    <w:rsid w:val="00FD6687"/>
    <w:rsid w:val="00FF0FD6"/>
    <w:rsid w:val="00FF36CF"/>
    <w:rsid w:val="00FF5FED"/>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E"/>
  </w:style>
  <w:style w:type="paragraph" w:styleId="Heading4">
    <w:name w:val="heading 4"/>
    <w:basedOn w:val="Normal"/>
    <w:next w:val="Normal"/>
    <w:link w:val="Heading4Char"/>
    <w:uiPriority w:val="9"/>
    <w:unhideWhenUsed/>
    <w:qFormat/>
    <w:rsid w:val="00491474"/>
    <w:pPr>
      <w:keepNext/>
      <w:spacing w:before="240" w:after="60" w:line="240" w:lineRule="auto"/>
      <w:jc w:val="both"/>
      <w:outlineLvl w:val="3"/>
    </w:pPr>
    <w:rPr>
      <w:rFonts w:ascii="Calibri" w:eastAsia="SimSu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1474"/>
    <w:rPr>
      <w:rFonts w:ascii="Calibri" w:eastAsia="SimSun" w:hAnsi="Calibri" w:cs="Times New Roman"/>
      <w:b/>
      <w:bCs/>
      <w:sz w:val="28"/>
      <w:szCs w:val="28"/>
    </w:rPr>
  </w:style>
  <w:style w:type="paragraph" w:styleId="ListParagraph">
    <w:name w:val="List Paragraph"/>
    <w:basedOn w:val="Normal"/>
    <w:uiPriority w:val="34"/>
    <w:qFormat/>
    <w:rsid w:val="00E17D58"/>
    <w:pPr>
      <w:ind w:left="720"/>
      <w:contextualSpacing/>
    </w:pPr>
  </w:style>
  <w:style w:type="character" w:customStyle="1" w:styleId="apple-converted-space">
    <w:name w:val="apple-converted-space"/>
    <w:basedOn w:val="DefaultParagraphFont"/>
    <w:rsid w:val="003F5010"/>
  </w:style>
  <w:style w:type="paragraph" w:styleId="BalloonText">
    <w:name w:val="Balloon Text"/>
    <w:basedOn w:val="Normal"/>
    <w:link w:val="BalloonTextChar"/>
    <w:uiPriority w:val="99"/>
    <w:semiHidden/>
    <w:unhideWhenUsed/>
    <w:rsid w:val="003F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010"/>
    <w:rPr>
      <w:rFonts w:ascii="Tahoma" w:hAnsi="Tahoma" w:cs="Tahoma"/>
      <w:sz w:val="16"/>
      <w:szCs w:val="16"/>
    </w:rPr>
  </w:style>
  <w:style w:type="table" w:styleId="TableGrid">
    <w:name w:val="Table Grid"/>
    <w:basedOn w:val="TableNormal"/>
    <w:uiPriority w:val="59"/>
    <w:rsid w:val="0049147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91474"/>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emiHidden/>
    <w:rsid w:val="00491474"/>
  </w:style>
  <w:style w:type="paragraph" w:styleId="Footer">
    <w:name w:val="footer"/>
    <w:basedOn w:val="Normal"/>
    <w:link w:val="FooterChar"/>
    <w:uiPriority w:val="99"/>
    <w:unhideWhenUsed/>
    <w:rsid w:val="00491474"/>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491474"/>
  </w:style>
  <w:style w:type="paragraph" w:styleId="BodyText">
    <w:name w:val="Body Text"/>
    <w:basedOn w:val="Normal"/>
    <w:link w:val="BodyTextChar"/>
    <w:rsid w:val="003B288B"/>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3B288B"/>
    <w:rPr>
      <w:rFonts w:ascii=".VnTime" w:eastAsia="Times New Roman" w:hAnsi=".VnTime" w:cs="Times New Roman"/>
      <w:sz w:val="28"/>
      <w:szCs w:val="24"/>
    </w:rPr>
  </w:style>
  <w:style w:type="character" w:styleId="Hyperlink">
    <w:name w:val="Hyperlink"/>
    <w:basedOn w:val="DefaultParagraphFont"/>
    <w:uiPriority w:val="99"/>
    <w:unhideWhenUsed/>
    <w:rsid w:val="00003648"/>
    <w:rPr>
      <w:color w:val="0000FF"/>
      <w:u w:val="single"/>
    </w:rPr>
  </w:style>
  <w:style w:type="character" w:styleId="FollowedHyperlink">
    <w:name w:val="FollowedHyperlink"/>
    <w:basedOn w:val="DefaultParagraphFont"/>
    <w:uiPriority w:val="99"/>
    <w:semiHidden/>
    <w:unhideWhenUsed/>
    <w:rsid w:val="00003648"/>
    <w:rPr>
      <w:color w:val="800080"/>
      <w:u w:val="single"/>
    </w:rPr>
  </w:style>
  <w:style w:type="paragraph" w:customStyle="1" w:styleId="xl65">
    <w:name w:val="xl65"/>
    <w:basedOn w:val="Normal"/>
    <w:rsid w:val="0000364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0364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003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003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9">
    <w:name w:val="xl69"/>
    <w:basedOn w:val="Normal"/>
    <w:rsid w:val="00003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0036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71">
    <w:name w:val="xl71"/>
    <w:basedOn w:val="Normal"/>
    <w:rsid w:val="00003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72">
    <w:name w:val="xl72"/>
    <w:basedOn w:val="Normal"/>
    <w:rsid w:val="00003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003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1481">
      <w:bodyDiv w:val="1"/>
      <w:marLeft w:val="0"/>
      <w:marRight w:val="0"/>
      <w:marTop w:val="0"/>
      <w:marBottom w:val="0"/>
      <w:divBdr>
        <w:top w:val="none" w:sz="0" w:space="0" w:color="auto"/>
        <w:left w:val="none" w:sz="0" w:space="0" w:color="auto"/>
        <w:bottom w:val="none" w:sz="0" w:space="0" w:color="auto"/>
        <w:right w:val="none" w:sz="0" w:space="0" w:color="auto"/>
      </w:divBdr>
    </w:div>
    <w:div w:id="52776309">
      <w:bodyDiv w:val="1"/>
      <w:marLeft w:val="0"/>
      <w:marRight w:val="0"/>
      <w:marTop w:val="0"/>
      <w:marBottom w:val="0"/>
      <w:divBdr>
        <w:top w:val="none" w:sz="0" w:space="0" w:color="auto"/>
        <w:left w:val="none" w:sz="0" w:space="0" w:color="auto"/>
        <w:bottom w:val="none" w:sz="0" w:space="0" w:color="auto"/>
        <w:right w:val="none" w:sz="0" w:space="0" w:color="auto"/>
      </w:divBdr>
    </w:div>
    <w:div w:id="685014008">
      <w:bodyDiv w:val="1"/>
      <w:marLeft w:val="0"/>
      <w:marRight w:val="0"/>
      <w:marTop w:val="0"/>
      <w:marBottom w:val="0"/>
      <w:divBdr>
        <w:top w:val="none" w:sz="0" w:space="0" w:color="auto"/>
        <w:left w:val="none" w:sz="0" w:space="0" w:color="auto"/>
        <w:bottom w:val="none" w:sz="0" w:space="0" w:color="auto"/>
        <w:right w:val="none" w:sz="0" w:space="0" w:color="auto"/>
      </w:divBdr>
    </w:div>
    <w:div w:id="690761862">
      <w:bodyDiv w:val="1"/>
      <w:marLeft w:val="0"/>
      <w:marRight w:val="0"/>
      <w:marTop w:val="0"/>
      <w:marBottom w:val="0"/>
      <w:divBdr>
        <w:top w:val="none" w:sz="0" w:space="0" w:color="auto"/>
        <w:left w:val="none" w:sz="0" w:space="0" w:color="auto"/>
        <w:bottom w:val="none" w:sz="0" w:space="0" w:color="auto"/>
        <w:right w:val="none" w:sz="0" w:space="0" w:color="auto"/>
      </w:divBdr>
    </w:div>
    <w:div w:id="813452054">
      <w:bodyDiv w:val="1"/>
      <w:marLeft w:val="0"/>
      <w:marRight w:val="0"/>
      <w:marTop w:val="0"/>
      <w:marBottom w:val="0"/>
      <w:divBdr>
        <w:top w:val="none" w:sz="0" w:space="0" w:color="auto"/>
        <w:left w:val="none" w:sz="0" w:space="0" w:color="auto"/>
        <w:bottom w:val="none" w:sz="0" w:space="0" w:color="auto"/>
        <w:right w:val="none" w:sz="0" w:space="0" w:color="auto"/>
      </w:divBdr>
    </w:div>
    <w:div w:id="911475490">
      <w:bodyDiv w:val="1"/>
      <w:marLeft w:val="0"/>
      <w:marRight w:val="0"/>
      <w:marTop w:val="0"/>
      <w:marBottom w:val="0"/>
      <w:divBdr>
        <w:top w:val="none" w:sz="0" w:space="0" w:color="auto"/>
        <w:left w:val="none" w:sz="0" w:space="0" w:color="auto"/>
        <w:bottom w:val="none" w:sz="0" w:space="0" w:color="auto"/>
        <w:right w:val="none" w:sz="0" w:space="0" w:color="auto"/>
      </w:divBdr>
      <w:divsChild>
        <w:div w:id="1398674440">
          <w:marLeft w:val="0"/>
          <w:marRight w:val="0"/>
          <w:marTop w:val="0"/>
          <w:marBottom w:val="0"/>
          <w:divBdr>
            <w:top w:val="none" w:sz="0" w:space="0" w:color="auto"/>
            <w:left w:val="none" w:sz="0" w:space="0" w:color="auto"/>
            <w:bottom w:val="none" w:sz="0" w:space="0" w:color="auto"/>
            <w:right w:val="none" w:sz="0" w:space="0" w:color="auto"/>
          </w:divBdr>
          <w:divsChild>
            <w:div w:id="1031803434">
              <w:marLeft w:val="0"/>
              <w:marRight w:val="54"/>
              <w:marTop w:val="0"/>
              <w:marBottom w:val="0"/>
              <w:divBdr>
                <w:top w:val="none" w:sz="0" w:space="0" w:color="auto"/>
                <w:left w:val="none" w:sz="0" w:space="0" w:color="auto"/>
                <w:bottom w:val="none" w:sz="0" w:space="0" w:color="auto"/>
                <w:right w:val="none" w:sz="0" w:space="0" w:color="auto"/>
              </w:divBdr>
              <w:divsChild>
                <w:div w:id="1160734038">
                  <w:marLeft w:val="0"/>
                  <w:marRight w:val="0"/>
                  <w:marTop w:val="0"/>
                  <w:marBottom w:val="109"/>
                  <w:divBdr>
                    <w:top w:val="single" w:sz="6" w:space="0" w:color="C0C0C0"/>
                    <w:left w:val="single" w:sz="6" w:space="0" w:color="D9D9D9"/>
                    <w:bottom w:val="single" w:sz="6" w:space="0" w:color="D9D9D9"/>
                    <w:right w:val="single" w:sz="6" w:space="0" w:color="D9D9D9"/>
                  </w:divBdr>
                  <w:divsChild>
                    <w:div w:id="16506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5349">
          <w:marLeft w:val="0"/>
          <w:marRight w:val="0"/>
          <w:marTop w:val="0"/>
          <w:marBottom w:val="0"/>
          <w:divBdr>
            <w:top w:val="none" w:sz="0" w:space="0" w:color="auto"/>
            <w:left w:val="none" w:sz="0" w:space="0" w:color="auto"/>
            <w:bottom w:val="none" w:sz="0" w:space="0" w:color="auto"/>
            <w:right w:val="none" w:sz="0" w:space="0" w:color="auto"/>
          </w:divBdr>
          <w:divsChild>
            <w:div w:id="1093935712">
              <w:marLeft w:val="54"/>
              <w:marRight w:val="0"/>
              <w:marTop w:val="0"/>
              <w:marBottom w:val="0"/>
              <w:divBdr>
                <w:top w:val="none" w:sz="0" w:space="0" w:color="auto"/>
                <w:left w:val="none" w:sz="0" w:space="0" w:color="auto"/>
                <w:bottom w:val="none" w:sz="0" w:space="0" w:color="auto"/>
                <w:right w:val="none" w:sz="0" w:space="0" w:color="auto"/>
              </w:divBdr>
              <w:divsChild>
                <w:div w:id="2074035280">
                  <w:marLeft w:val="0"/>
                  <w:marRight w:val="0"/>
                  <w:marTop w:val="0"/>
                  <w:marBottom w:val="0"/>
                  <w:divBdr>
                    <w:top w:val="none" w:sz="0" w:space="0" w:color="auto"/>
                    <w:left w:val="none" w:sz="0" w:space="0" w:color="auto"/>
                    <w:bottom w:val="none" w:sz="0" w:space="0" w:color="auto"/>
                    <w:right w:val="none" w:sz="0" w:space="0" w:color="auto"/>
                  </w:divBdr>
                  <w:divsChild>
                    <w:div w:id="461196093">
                      <w:marLeft w:val="0"/>
                      <w:marRight w:val="0"/>
                      <w:marTop w:val="0"/>
                      <w:marBottom w:val="109"/>
                      <w:divBdr>
                        <w:top w:val="single" w:sz="6" w:space="0" w:color="F5F5F5"/>
                        <w:left w:val="single" w:sz="6" w:space="0" w:color="F5F5F5"/>
                        <w:bottom w:val="single" w:sz="6" w:space="0" w:color="F5F5F5"/>
                        <w:right w:val="single" w:sz="6" w:space="0" w:color="F5F5F5"/>
                      </w:divBdr>
                      <w:divsChild>
                        <w:div w:id="2052801091">
                          <w:marLeft w:val="0"/>
                          <w:marRight w:val="0"/>
                          <w:marTop w:val="0"/>
                          <w:marBottom w:val="0"/>
                          <w:divBdr>
                            <w:top w:val="none" w:sz="0" w:space="0" w:color="auto"/>
                            <w:left w:val="none" w:sz="0" w:space="0" w:color="auto"/>
                            <w:bottom w:val="none" w:sz="0" w:space="0" w:color="auto"/>
                            <w:right w:val="none" w:sz="0" w:space="0" w:color="auto"/>
                          </w:divBdr>
                          <w:divsChild>
                            <w:div w:id="3465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247717">
      <w:bodyDiv w:val="1"/>
      <w:marLeft w:val="0"/>
      <w:marRight w:val="0"/>
      <w:marTop w:val="0"/>
      <w:marBottom w:val="0"/>
      <w:divBdr>
        <w:top w:val="none" w:sz="0" w:space="0" w:color="auto"/>
        <w:left w:val="none" w:sz="0" w:space="0" w:color="auto"/>
        <w:bottom w:val="none" w:sz="0" w:space="0" w:color="auto"/>
        <w:right w:val="none" w:sz="0" w:space="0" w:color="auto"/>
      </w:divBdr>
    </w:div>
    <w:div w:id="1164124644">
      <w:bodyDiv w:val="1"/>
      <w:marLeft w:val="0"/>
      <w:marRight w:val="0"/>
      <w:marTop w:val="0"/>
      <w:marBottom w:val="0"/>
      <w:divBdr>
        <w:top w:val="none" w:sz="0" w:space="0" w:color="auto"/>
        <w:left w:val="none" w:sz="0" w:space="0" w:color="auto"/>
        <w:bottom w:val="none" w:sz="0" w:space="0" w:color="auto"/>
        <w:right w:val="none" w:sz="0" w:space="0" w:color="auto"/>
      </w:divBdr>
    </w:div>
    <w:div w:id="1463308129">
      <w:bodyDiv w:val="1"/>
      <w:marLeft w:val="0"/>
      <w:marRight w:val="0"/>
      <w:marTop w:val="0"/>
      <w:marBottom w:val="0"/>
      <w:divBdr>
        <w:top w:val="none" w:sz="0" w:space="0" w:color="auto"/>
        <w:left w:val="none" w:sz="0" w:space="0" w:color="auto"/>
        <w:bottom w:val="none" w:sz="0" w:space="0" w:color="auto"/>
        <w:right w:val="none" w:sz="0" w:space="0" w:color="auto"/>
      </w:divBdr>
    </w:div>
    <w:div w:id="1618175393">
      <w:bodyDiv w:val="1"/>
      <w:marLeft w:val="0"/>
      <w:marRight w:val="0"/>
      <w:marTop w:val="0"/>
      <w:marBottom w:val="0"/>
      <w:divBdr>
        <w:top w:val="none" w:sz="0" w:space="0" w:color="auto"/>
        <w:left w:val="none" w:sz="0" w:space="0" w:color="auto"/>
        <w:bottom w:val="none" w:sz="0" w:space="0" w:color="auto"/>
        <w:right w:val="none" w:sz="0" w:space="0" w:color="auto"/>
      </w:divBdr>
    </w:div>
    <w:div w:id="1661807621">
      <w:bodyDiv w:val="1"/>
      <w:marLeft w:val="0"/>
      <w:marRight w:val="0"/>
      <w:marTop w:val="0"/>
      <w:marBottom w:val="0"/>
      <w:divBdr>
        <w:top w:val="none" w:sz="0" w:space="0" w:color="auto"/>
        <w:left w:val="none" w:sz="0" w:space="0" w:color="auto"/>
        <w:bottom w:val="none" w:sz="0" w:space="0" w:color="auto"/>
        <w:right w:val="none" w:sz="0" w:space="0" w:color="auto"/>
      </w:divBdr>
    </w:div>
    <w:div w:id="1790514270">
      <w:bodyDiv w:val="1"/>
      <w:marLeft w:val="0"/>
      <w:marRight w:val="0"/>
      <w:marTop w:val="0"/>
      <w:marBottom w:val="0"/>
      <w:divBdr>
        <w:top w:val="none" w:sz="0" w:space="0" w:color="auto"/>
        <w:left w:val="none" w:sz="0" w:space="0" w:color="auto"/>
        <w:bottom w:val="none" w:sz="0" w:space="0" w:color="auto"/>
        <w:right w:val="none" w:sz="0" w:space="0" w:color="auto"/>
      </w:divBdr>
    </w:div>
    <w:div w:id="1881672539">
      <w:bodyDiv w:val="1"/>
      <w:marLeft w:val="0"/>
      <w:marRight w:val="0"/>
      <w:marTop w:val="0"/>
      <w:marBottom w:val="0"/>
      <w:divBdr>
        <w:top w:val="none" w:sz="0" w:space="0" w:color="auto"/>
        <w:left w:val="none" w:sz="0" w:space="0" w:color="auto"/>
        <w:bottom w:val="none" w:sz="0" w:space="0" w:color="auto"/>
        <w:right w:val="none" w:sz="0" w:space="0" w:color="auto"/>
      </w:divBdr>
    </w:div>
    <w:div w:id="20373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uyenvanhieusp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NGHI&#202;N%20C&#7912;U%20KHOA%20H&#7884;C\T&#7840;P%20CH&#205;%20KH-&#272;HQG%20H&#192;%20N&#7896;I\B&#192;I%20B&#193;O%20S&#7888;%201.%20TR&#7840;M%20M&#202;%20LINH\S&#7888;%20LI&#7878;U%20TAM%20&#272;&#7842;O%202007-2009%20V&#192;%20TR&#7840;M%20&#272;A%20D&#7840;NG%20SH%20M&#202;%20LINH%202016\Tr&#7841;m%20&#272;DSH%20M&#234;%20Linh.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GHI&#202;N%20C&#7912;U%20KHOA%20H&#7884;C\T&#7840;P%20CH&#205;%20KH-&#272;HQG%20H&#192;%20N&#7896;I\B&#192;I%20B&#193;O%20S&#7888;%201.%20TR&#7840;M%20M&#202;%20LINH\S&#7888;%20LI&#7878;U%20TAM%20&#272;&#7842;O%202007-2009%20V&#192;%20TR&#7840;M%20&#272;A%20D&#7840;NG%20SH%20M&#202;%20LINH%202016\Tr&#7841;m%20&#272;DSH%20M&#234;%20Lin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'SO LUONG'!$L$4:$L$13</c:f>
              <c:strCache>
                <c:ptCount val="10"/>
                <c:pt idx="0">
                  <c:v>Ephemeroptera</c:v>
                </c:pt>
                <c:pt idx="1">
                  <c:v>Odonata</c:v>
                </c:pt>
                <c:pt idx="2">
                  <c:v>Plecoptera</c:v>
                </c:pt>
                <c:pt idx="3">
                  <c:v>Hemiptera</c:v>
                </c:pt>
                <c:pt idx="4">
                  <c:v>Coleoptera</c:v>
                </c:pt>
                <c:pt idx="5">
                  <c:v>Megaloptera</c:v>
                </c:pt>
                <c:pt idx="6">
                  <c:v>Diptera</c:v>
                </c:pt>
                <c:pt idx="7">
                  <c:v>Lepidoptera</c:v>
                </c:pt>
                <c:pt idx="8">
                  <c:v>Trichoptera</c:v>
                </c:pt>
                <c:pt idx="9">
                  <c:v>Total</c:v>
                </c:pt>
              </c:strCache>
            </c:strRef>
          </c:cat>
          <c:val>
            <c:numRef>
              <c:f>'SO LUONG'!$M$4:$M$13</c:f>
              <c:numCache>
                <c:formatCode>General</c:formatCode>
                <c:ptCount val="10"/>
                <c:pt idx="0">
                  <c:v>405</c:v>
                </c:pt>
                <c:pt idx="1">
                  <c:v>89</c:v>
                </c:pt>
                <c:pt idx="2">
                  <c:v>13</c:v>
                </c:pt>
                <c:pt idx="3">
                  <c:v>49</c:v>
                </c:pt>
                <c:pt idx="4">
                  <c:v>53</c:v>
                </c:pt>
                <c:pt idx="5">
                  <c:v>5</c:v>
                </c:pt>
                <c:pt idx="6">
                  <c:v>216</c:v>
                </c:pt>
                <c:pt idx="7">
                  <c:v>6</c:v>
                </c:pt>
                <c:pt idx="8">
                  <c:v>220</c:v>
                </c:pt>
                <c:pt idx="9">
                  <c:v>1056</c:v>
                </c:pt>
              </c:numCache>
            </c:numRef>
          </c:val>
        </c:ser>
        <c:axId val="34843648"/>
        <c:axId val="34845440"/>
      </c:barChart>
      <c:catAx>
        <c:axId val="34843648"/>
        <c:scaling>
          <c:orientation val="minMax"/>
        </c:scaling>
        <c:axPos val="b"/>
        <c:tickLblPos val="nextTo"/>
        <c:crossAx val="34845440"/>
        <c:crosses val="autoZero"/>
        <c:auto val="1"/>
        <c:lblAlgn val="ctr"/>
        <c:lblOffset val="100"/>
      </c:catAx>
      <c:valAx>
        <c:axId val="34845440"/>
        <c:scaling>
          <c:orientation val="minMax"/>
        </c:scaling>
        <c:axPos val="l"/>
        <c:majorGridlines/>
        <c:numFmt formatCode="General" sourceLinked="1"/>
        <c:tickLblPos val="nextTo"/>
        <c:crossAx val="34843648"/>
        <c:crosses val="autoZero"/>
        <c:crossBetween val="between"/>
      </c:valAx>
      <c:spPr>
        <a:noFill/>
        <a:ln>
          <a:noFill/>
        </a:ln>
      </c:spPr>
    </c:plotArea>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spPr>
            <a:ln>
              <a:solidFill>
                <a:schemeClr val="accent1"/>
              </a:solidFill>
            </a:ln>
          </c:spPr>
          <c:dLbls>
            <c:dLbl>
              <c:idx val="0"/>
              <c:layout>
                <c:manualLayout>
                  <c:x val="-3.9027777777778251E-2"/>
                  <c:y val="-0.17870552639253426"/>
                </c:manualLayout>
              </c:layout>
              <c:showVal val="1"/>
              <c:showCatName val="1"/>
            </c:dLbl>
            <c:dLbl>
              <c:idx val="1"/>
              <c:layout>
                <c:manualLayout>
                  <c:x val="-6.4010717410324533E-2"/>
                  <c:y val="3.4650031626933059E-2"/>
                </c:manualLayout>
              </c:layout>
              <c:showVal val="1"/>
              <c:showCatName val="1"/>
            </c:dLbl>
            <c:dLbl>
              <c:idx val="2"/>
              <c:layout>
                <c:manualLayout>
                  <c:x val="-7.0584317585301842E-2"/>
                  <c:y val="5.6441382327209076E-3"/>
                </c:manualLayout>
              </c:layout>
              <c:showVal val="1"/>
              <c:showCatName val="1"/>
            </c:dLbl>
            <c:dLbl>
              <c:idx val="3"/>
              <c:layout>
                <c:manualLayout>
                  <c:x val="1.077777777777778E-2"/>
                  <c:y val="-0.31435920925397337"/>
                </c:manualLayout>
              </c:layout>
              <c:showVal val="1"/>
              <c:showCatName val="1"/>
            </c:dLbl>
            <c:dLbl>
              <c:idx val="4"/>
              <c:layout>
                <c:manualLayout>
                  <c:x val="0.12097451881014865"/>
                  <c:y val="-2.8718649752114318E-2"/>
                </c:manualLayout>
              </c:layout>
              <c:showVal val="1"/>
              <c:showCatName val="1"/>
            </c:dLbl>
            <c:showVal val="1"/>
            <c:showCatName val="1"/>
            <c:showLeaderLines val="1"/>
          </c:dLbls>
          <c:cat>
            <c:strRef>
              <c:f>'CHUC NANG'!$B$14:$B$18</c:f>
              <c:strCache>
                <c:ptCount val="5"/>
                <c:pt idx="0">
                  <c:v>Collector - gatheres</c:v>
                </c:pt>
                <c:pt idx="1">
                  <c:v>Collector - filterers</c:v>
                </c:pt>
                <c:pt idx="2">
                  <c:v>Predators</c:v>
                </c:pt>
                <c:pt idx="3">
                  <c:v>Shredders</c:v>
                </c:pt>
                <c:pt idx="4">
                  <c:v>Scrapers</c:v>
                </c:pt>
              </c:strCache>
            </c:strRef>
          </c:cat>
          <c:val>
            <c:numRef>
              <c:f>'CHUC NANG'!$C$14:$C$18</c:f>
              <c:numCache>
                <c:formatCode>0.0%</c:formatCode>
                <c:ptCount val="5"/>
                <c:pt idx="0">
                  <c:v>0.43900000000000194</c:v>
                </c:pt>
                <c:pt idx="1">
                  <c:v>6.9000000000000034E-2</c:v>
                </c:pt>
                <c:pt idx="2">
                  <c:v>6.2000000000000034E-2</c:v>
                </c:pt>
                <c:pt idx="3">
                  <c:v>0.30400000000000038</c:v>
                </c:pt>
                <c:pt idx="4">
                  <c:v>0.126</c:v>
                </c:pt>
              </c:numCache>
            </c:numRef>
          </c:val>
        </c:ser>
      </c:pie3DChart>
    </c:plotArea>
    <c:plotVisOnly val="1"/>
  </c:chart>
  <c:spPr>
    <a:ln>
      <a:noFill/>
    </a:ln>
  </c:spPr>
  <c:txPr>
    <a:bodyPr/>
    <a:lstStyle/>
    <a:p>
      <a:pPr>
        <a:defRPr sz="9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8023-9A4F-4826-81E4-BD968A46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9</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339</cp:revision>
  <dcterms:created xsi:type="dcterms:W3CDTF">2015-12-14T00:31:00Z</dcterms:created>
  <dcterms:modified xsi:type="dcterms:W3CDTF">2017-10-25T02:59:00Z</dcterms:modified>
</cp:coreProperties>
</file>